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C60E2" w14:textId="77777777" w:rsidR="00C874EF" w:rsidRPr="00C874EF" w:rsidRDefault="00C874EF" w:rsidP="00C874EF">
      <w:pPr>
        <w:jc w:val="right"/>
      </w:pPr>
      <w:r w:rsidRPr="00C874EF">
        <w:t>Załącznik nr 1 do zarządzenia nr ....................</w:t>
      </w:r>
      <w:r w:rsidRPr="00C874EF">
        <w:br/>
        <w:t>Burmistrza Miasta i Gminy Wschowa</w:t>
      </w:r>
      <w:r w:rsidRPr="00C874EF">
        <w:br/>
        <w:t>z dnia ..................... 2025 r.</w:t>
      </w:r>
    </w:p>
    <w:p w14:paraId="073D7EB2" w14:textId="77777777" w:rsidR="00C874EF" w:rsidRPr="00C874EF" w:rsidRDefault="00C874EF" w:rsidP="00C874EF">
      <w:pPr>
        <w:rPr>
          <w:b/>
          <w:bCs/>
        </w:rPr>
      </w:pPr>
    </w:p>
    <w:p w14:paraId="5D3215CE" w14:textId="77777777" w:rsidR="00C874EF" w:rsidRPr="00C874EF" w:rsidRDefault="00C874EF" w:rsidP="00C874EF">
      <w:r w:rsidRPr="00C874EF">
        <w:rPr>
          <w:b/>
          <w:bCs/>
        </w:rPr>
        <w:t>REGULAMIN KONKURSU „AMBASADOR WSCHOWY 2024”.</w:t>
      </w:r>
    </w:p>
    <w:p w14:paraId="657B60F1" w14:textId="77777777" w:rsidR="00C874EF" w:rsidRPr="00C874EF" w:rsidRDefault="00C874EF" w:rsidP="00C874EF">
      <w:r w:rsidRPr="00C874EF">
        <w:rPr>
          <w:b/>
          <w:bCs/>
        </w:rPr>
        <w:t>§ 1. Postanowienia ogólne.</w:t>
      </w:r>
    </w:p>
    <w:p w14:paraId="4942E6FA" w14:textId="77777777" w:rsidR="00C874EF" w:rsidRPr="00C874EF" w:rsidRDefault="00C874EF" w:rsidP="00C874EF">
      <w:r w:rsidRPr="00C874EF">
        <w:t>1. Niniejszy regulamin konkursu (zwany dalej regulaminem) zawiera zasady głosowania w konkursie "Ambasador Wschowy 2024".</w:t>
      </w:r>
    </w:p>
    <w:p w14:paraId="26A3CE1A" w14:textId="77777777" w:rsidR="00C874EF" w:rsidRPr="00C874EF" w:rsidRDefault="00C874EF" w:rsidP="00C874EF">
      <w:r w:rsidRPr="00C874EF">
        <w:t>2. Ilekroć w Regulaminie jest mowa o:</w:t>
      </w:r>
    </w:p>
    <w:p w14:paraId="752687A5" w14:textId="77777777" w:rsidR="00C874EF" w:rsidRPr="00C874EF" w:rsidRDefault="00C874EF" w:rsidP="00C874EF">
      <w:r w:rsidRPr="00C874EF">
        <w:t>1) Konkursie - rozumienie się przez to Konkurs "Ambasador Wschowy 2024";</w:t>
      </w:r>
    </w:p>
    <w:p w14:paraId="622EBABA" w14:textId="77777777" w:rsidR="00C874EF" w:rsidRPr="00C874EF" w:rsidRDefault="00C874EF" w:rsidP="00C874EF">
      <w:r w:rsidRPr="00C874EF">
        <w:t>2) Organizatorze - rozumie się przez to Gminę Wschowa z siedzibą we Wschowie przy ul. Rynek 1;</w:t>
      </w:r>
    </w:p>
    <w:p w14:paraId="35BE6017" w14:textId="77777777" w:rsidR="00C874EF" w:rsidRPr="00C874EF" w:rsidRDefault="00C874EF" w:rsidP="00C874EF">
      <w:r w:rsidRPr="00C874EF">
        <w:t>3) Burmistrzu - rozumie się przez to Burmistrza Miasta i Gminy Wschowa;</w:t>
      </w:r>
    </w:p>
    <w:p w14:paraId="6379291F" w14:textId="77777777" w:rsidR="00C874EF" w:rsidRPr="00C874EF" w:rsidRDefault="00C874EF" w:rsidP="00C874EF">
      <w:r w:rsidRPr="00C874EF">
        <w:t>4) Komisji - rozumie się przez to Komisję Konkursową, powołaną przez Burmistrza Miasta i Gminy Wschowa;</w:t>
      </w:r>
    </w:p>
    <w:p w14:paraId="3A2B7124" w14:textId="77777777" w:rsidR="00C874EF" w:rsidRPr="00C874EF" w:rsidRDefault="00C874EF" w:rsidP="00C874EF">
      <w:r w:rsidRPr="00C874EF">
        <w:t>5) Uczestniku - rozumie się przez to osobę fizyczną, grupę formalną, grupę nieformalną, przedsiębiorcę lub organizację, które prowadzą działalność na terenie Gminy Wschowa oraz zostały zakwalifikowane do Konkursu przez Komisję Konkursową. Uczestnikiem może być osoba pełnoletnia i niepełnoletnia, pod warunkiem dołączenia zgody rodzica/opiekuna prawnego do formularza zgłoszeniowego.</w:t>
      </w:r>
    </w:p>
    <w:p w14:paraId="2FA0349E" w14:textId="77777777" w:rsidR="00C874EF" w:rsidRPr="00C874EF" w:rsidRDefault="00C874EF" w:rsidP="00C874EF">
      <w:r w:rsidRPr="00C874EF">
        <w:t>Uczestnikiem nie może być osoba piastująca stanowisko i funkcje publiczne  w rozumieniu osoby reprezentującej instytucję, urząd lub działającą w imieniu tego urzędu.</w:t>
      </w:r>
    </w:p>
    <w:p w14:paraId="300F5044" w14:textId="77777777" w:rsidR="00C874EF" w:rsidRPr="00C874EF" w:rsidRDefault="00C874EF" w:rsidP="00C874EF">
      <w:r w:rsidRPr="00C874EF">
        <w:t>6) Głosującym - rozumie się przez to osobę fizyczną, która ukończyła 16 rok życia oraz przy głosowaniu wskaże swój nr PESEL. Organizator wymaga podania numeru PESEL wyłącznie w celu umożliwienia Organizatorowi weryfikacji ilości oddanych głosów.</w:t>
      </w:r>
    </w:p>
    <w:p w14:paraId="56870363" w14:textId="77777777" w:rsidR="00C874EF" w:rsidRPr="00C874EF" w:rsidRDefault="00C874EF" w:rsidP="00C874EF">
      <w:r w:rsidRPr="00C874EF">
        <w:t>3. Kalendarz konkursu stanowi załącznik nr 1 do niniejszego Regulaminu.</w:t>
      </w:r>
    </w:p>
    <w:p w14:paraId="1499E022" w14:textId="77777777" w:rsidR="00C874EF" w:rsidRPr="00C874EF" w:rsidRDefault="00C874EF" w:rsidP="00C874EF">
      <w:r w:rsidRPr="00C874EF">
        <w:t>4. Celem Konkursu jest wyłonienie "Ambasadora Wschowy 2024" w sześciu kategoriach, o których mowa w § 2.</w:t>
      </w:r>
    </w:p>
    <w:p w14:paraId="6E3832CB" w14:textId="77777777" w:rsidR="00C874EF" w:rsidRPr="00C874EF" w:rsidRDefault="00C874EF" w:rsidP="00C874EF">
      <w:r w:rsidRPr="00C874EF">
        <w:t>5. W konkursie może zostać przyznania Specjalna Nagroda Burmistrza,  z zastrzeżeniem, iż laureatem tej nagrody może zostać osoba/instytucja/organizacja/grupa spoza listy Uczestników.</w:t>
      </w:r>
    </w:p>
    <w:p w14:paraId="7D0189A8" w14:textId="77777777" w:rsidR="00C874EF" w:rsidRPr="00C874EF" w:rsidRDefault="00C874EF" w:rsidP="00C874EF">
      <w:r w:rsidRPr="00C874EF">
        <w:t>6. Komórką odpowiedzialną za udzielanie informacji w zakresie przedmiotu konkursu jest: Referat Komunikacji Urzędu Miasta i Gminy Wschowa, nr tel.: 65 540 86 08.</w:t>
      </w:r>
    </w:p>
    <w:p w14:paraId="3F0AF23C" w14:textId="77777777" w:rsidR="00C874EF" w:rsidRPr="00C874EF" w:rsidRDefault="00C874EF" w:rsidP="00C874EF">
      <w:r w:rsidRPr="00C874EF">
        <w:rPr>
          <w:b/>
          <w:bCs/>
        </w:rPr>
        <w:t>§ 2. </w:t>
      </w:r>
      <w:r w:rsidRPr="00C874EF">
        <w:t>Tytuł "Ambasadora Wschowy 2024" przyznawany jest w czterech kategoriach:</w:t>
      </w:r>
    </w:p>
    <w:p w14:paraId="21FBB98C" w14:textId="77777777" w:rsidR="00C874EF" w:rsidRPr="00C874EF" w:rsidRDefault="00C874EF" w:rsidP="00C874EF">
      <w:r w:rsidRPr="00C874EF">
        <w:t>1. </w:t>
      </w:r>
      <w:r w:rsidRPr="00C874EF">
        <w:rPr>
          <w:b/>
          <w:bCs/>
        </w:rPr>
        <w:t>Sport</w:t>
      </w:r>
      <w:r w:rsidRPr="00C874EF">
        <w:t xml:space="preserve"> - tytuł ten przyznawany jest za wyróżniające osiągnięcia sportowe o zasięgu regionalnym, wojewódzkim, krajowym lub światowym oraz zachęcanie do aktywności fizycznej. Nagrodę otrzymać może trener, zawodnik, klub sportowy lub stowarzyszenie.</w:t>
      </w:r>
    </w:p>
    <w:p w14:paraId="5109E9DA" w14:textId="77777777" w:rsidR="00C874EF" w:rsidRPr="00C874EF" w:rsidRDefault="00C874EF" w:rsidP="00C874EF">
      <w:r w:rsidRPr="00C874EF">
        <w:t>2. </w:t>
      </w:r>
      <w:r w:rsidRPr="00C874EF">
        <w:rPr>
          <w:b/>
          <w:bCs/>
        </w:rPr>
        <w:t>Kultura</w:t>
      </w:r>
      <w:r w:rsidRPr="00C874EF">
        <w:t xml:space="preserve"> - tytuł ten przyznawany jest za wybitne osiągnięcia artystyczne oraz działania na polu upowszechniania i rozwoju kultury w tym edukacji, we wszystkich dziedzinach kultury i sztuki, w szczególności teatru, filmu, muzyki, literatury, tańca, upowszechniania kultury, ochrony dziedzictwa kulturowego, muzealnictwa, edukacji artystycznej i architektury. Nagrodzeni mogą zostać także organizatorzy wydarzeń kulturalnych.</w:t>
      </w:r>
    </w:p>
    <w:p w14:paraId="045D40AB" w14:textId="77777777" w:rsidR="00C874EF" w:rsidRPr="00C874EF" w:rsidRDefault="00C874EF" w:rsidP="00C874EF">
      <w:r w:rsidRPr="00C874EF">
        <w:lastRenderedPageBreak/>
        <w:t>3. </w:t>
      </w:r>
      <w:r w:rsidRPr="00C874EF">
        <w:rPr>
          <w:b/>
          <w:bCs/>
        </w:rPr>
        <w:t>Osobowość</w:t>
      </w:r>
      <w:r w:rsidRPr="00C874EF">
        <w:t xml:space="preserve"> - tytuł ten przyznawany jest za wyróżniające się działania na rzecz Gminy Wschowa oraz jej mieszkańców. Nagrodę w tej kategorii otrzymać mogą bohaterowie społecznego zaangażowania, pomysłodawcy i organizatorzy akcji społecznych i charytatywnych.</w:t>
      </w:r>
    </w:p>
    <w:p w14:paraId="088685E3" w14:textId="77777777" w:rsidR="00C874EF" w:rsidRPr="00C874EF" w:rsidRDefault="00C874EF" w:rsidP="00C874EF">
      <w:r w:rsidRPr="00C874EF">
        <w:t>4. </w:t>
      </w:r>
      <w:r w:rsidRPr="00C874EF">
        <w:rPr>
          <w:b/>
          <w:bCs/>
        </w:rPr>
        <w:t>Biznes</w:t>
      </w:r>
      <w:r w:rsidRPr="00C874EF">
        <w:t> - tytuł ten przyznawany jest za działania przedsiębiorstwa/firmy, które przełożyły się na osiągnięcie sukcesów. Doceniana będzie długość prowadzonej działalności i stosowanie innowacyjnych rozwiązań mających wpływ na rozwój firmy, które promują Miasto i Gminę Wschowa w kraju i za granicą.</w:t>
      </w:r>
    </w:p>
    <w:p w14:paraId="2BCB1DEC" w14:textId="77777777" w:rsidR="00C874EF" w:rsidRPr="00C874EF" w:rsidRDefault="00C874EF" w:rsidP="00C874EF"/>
    <w:p w14:paraId="2A47B303" w14:textId="77777777" w:rsidR="00C874EF" w:rsidRPr="00C874EF" w:rsidRDefault="00C874EF" w:rsidP="00C874EF">
      <w:r w:rsidRPr="00C874EF">
        <w:rPr>
          <w:b/>
          <w:bCs/>
        </w:rPr>
        <w:t>§ 3. Warunki uczestnictwa w Konkursie.</w:t>
      </w:r>
    </w:p>
    <w:p w14:paraId="1BAB507C" w14:textId="77777777" w:rsidR="00C874EF" w:rsidRPr="00C874EF" w:rsidRDefault="00C874EF" w:rsidP="00C874EF">
      <w:r w:rsidRPr="00C874EF">
        <w:t>1. Kandydatami na Uczestników winny być osoby, które w sposób szczególny w 2024 roku, wyróżniały się swoimi działaniami na rzecz promocji i rozwoju Gminy Wschowa.</w:t>
      </w:r>
    </w:p>
    <w:p w14:paraId="163B6916" w14:textId="77777777" w:rsidR="00C874EF" w:rsidRPr="00C874EF" w:rsidRDefault="00C874EF" w:rsidP="00C874EF">
      <w:r w:rsidRPr="00C874EF">
        <w:t>2. Kandydata na Uczestnika konkursu zgłasza się poprzez wypełnienie formularza zgłoszeniowego:</w:t>
      </w:r>
    </w:p>
    <w:p w14:paraId="003B21C6" w14:textId="77777777" w:rsidR="00C874EF" w:rsidRPr="00C874EF" w:rsidRDefault="00C874EF" w:rsidP="00C874EF">
      <w:r w:rsidRPr="00C874EF">
        <w:t xml:space="preserve">a) zamieszczonego na stronie </w:t>
      </w:r>
      <w:hyperlink r:id="rId4" w:history="1">
        <w:r w:rsidRPr="00C874EF">
          <w:rPr>
            <w:rStyle w:val="Hipercze"/>
          </w:rPr>
          <w:t>https://ambasador.wschowa.pl/ambasador-wschowy</w:t>
        </w:r>
      </w:hyperlink>
    </w:p>
    <w:p w14:paraId="778B65EB" w14:textId="77777777" w:rsidR="00C874EF" w:rsidRPr="00C874EF" w:rsidRDefault="00C874EF" w:rsidP="00C874EF">
      <w:r w:rsidRPr="00C874EF">
        <w:t>b) dostępnego w Biurze Obsługi Interesanta Urzędu Miasta i Gminy Wschowa i złożenie go w Urzędzie Miasta i Gminy Wschowa w zamkniętej kopercie z dopiskiem "Ambasador Wschowy 2024 - kandydat" w terminie wskazanym w § 1 ust. 3. Wzór formularza zgłoszeniowego zawiera załącznik nr 2 do niniejszego Regulaminu.</w:t>
      </w:r>
    </w:p>
    <w:p w14:paraId="39D1E308" w14:textId="77777777" w:rsidR="00C874EF" w:rsidRPr="00C874EF" w:rsidRDefault="00C874EF" w:rsidP="00C874EF">
      <w:r w:rsidRPr="00C874EF">
        <w:t>3. Jedno zgłoszenie dotyczy jednej kandydatury w danej kategorii, o której mowa w § 2.</w:t>
      </w:r>
    </w:p>
    <w:p w14:paraId="43FF791B" w14:textId="77777777" w:rsidR="00C874EF" w:rsidRPr="00C874EF" w:rsidRDefault="00C874EF" w:rsidP="00C874EF">
      <w:r w:rsidRPr="00C874EF">
        <w:t>4. Kandydat na Uczestnika może zostać zgłoszony do konkursu wyłącznie przez osobę trzecią. Zgłoszenie winno być uzasadnione w celu weryfikacji przypisania kandydata do prawidłowej kategorii konkursowej, o której mowa § 2, zgodnie z kryteriami opisanymi w § 3 ust. 10.</w:t>
      </w:r>
    </w:p>
    <w:p w14:paraId="3AD5DA6C" w14:textId="77777777" w:rsidR="00C874EF" w:rsidRPr="00C874EF" w:rsidRDefault="00C874EF" w:rsidP="00C874EF">
      <w:r w:rsidRPr="00C874EF">
        <w:t xml:space="preserve">5. Kandydat na Uczestnika będący osobą fizyczną musi wyrazić zgodę na uczestnictwo w konkursie oraz na udostępnienie danych w zakresie wizerunku, imienia, nazwiska i informacji zawartych w polu „Uzasadnienie” na </w:t>
      </w:r>
      <w:r w:rsidRPr="00C874EF">
        <w:rPr>
          <w:i/>
          <w:iCs/>
        </w:rPr>
        <w:t>Formularzu zgłoszenia kandydata do konkursu</w:t>
      </w:r>
      <w:r w:rsidRPr="00C874EF">
        <w:t xml:space="preserve"> na stronach internetowych Organizatora, w mediach społecznościowych, w tym Facebook, w gazetach lokalnych oraz na tablicach ogłoszeń w celach promocyjnych Konkursu. Za kandydata na Uczestnika będącego grupą formalną, grupą nieformalną, przedsiębiorcą lub organizacją zgodę na uczestnictwo w konkursie wyraża upoważniony przedstawiciel. Zgoda jest równoznaczna z akceptacją Regulaminu. Wzór zgody kandydata na Uczestnika stanowi załącznik nr 3 do niniejszego Regulaminu.</w:t>
      </w:r>
    </w:p>
    <w:p w14:paraId="3929445E" w14:textId="77777777" w:rsidR="00C874EF" w:rsidRPr="00C874EF" w:rsidRDefault="00C874EF" w:rsidP="00C874EF">
      <w:r w:rsidRPr="00C874EF">
        <w:t>6. Zgłoszenia złożone po terminie nie będą rozpatrywane.</w:t>
      </w:r>
    </w:p>
    <w:p w14:paraId="7F308989" w14:textId="77777777" w:rsidR="00C874EF" w:rsidRPr="00C874EF" w:rsidRDefault="00C874EF" w:rsidP="00C874EF">
      <w:r w:rsidRPr="00C874EF">
        <w:t>7. Komisja Konkursowa weryfikuje złożone zgłoszenia na bieżąco.</w:t>
      </w:r>
    </w:p>
    <w:p w14:paraId="0419403D" w14:textId="77777777" w:rsidR="00C874EF" w:rsidRPr="00C874EF" w:rsidRDefault="00C874EF" w:rsidP="00C874EF">
      <w:r w:rsidRPr="00C874EF">
        <w:t>8. W przypadku braków formalnych w zgłoszeniu, Komisja Konkursowa wzywa zgłaszającego do uzupełnienia zgłoszenia. Ocena formalna polega na sprawdzeniu kompletności i prawidłowości wypełnienia wniosku konkursowego.</w:t>
      </w:r>
    </w:p>
    <w:p w14:paraId="57C21430" w14:textId="77777777" w:rsidR="00C874EF" w:rsidRPr="00C874EF" w:rsidRDefault="00C874EF" w:rsidP="00C874EF">
      <w:r w:rsidRPr="00C874EF">
        <w:t>9. Zgłoszenia, które spełnią wymogi formalne, Komisja Konkursowa oceni pod względem merytorycznym, na podstawie szczegółowych kryteriów.</w:t>
      </w:r>
    </w:p>
    <w:p w14:paraId="4B8D5FD6" w14:textId="77777777" w:rsidR="00C874EF" w:rsidRPr="00C874EF" w:rsidRDefault="00C874EF" w:rsidP="00C874EF">
      <w:r w:rsidRPr="00C874EF">
        <w:t>10. Kryteria oceny merytorycznej:</w:t>
      </w:r>
    </w:p>
    <w:p w14:paraId="09A26BE3" w14:textId="77777777" w:rsidR="00C874EF" w:rsidRPr="00C874EF" w:rsidRDefault="00C874EF" w:rsidP="00C874EF">
      <w:r w:rsidRPr="00C874EF">
        <w:t>a) dla kategorii sport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5976"/>
        <w:gridCol w:w="3360"/>
      </w:tblGrid>
      <w:tr w:rsidR="00C874EF" w:rsidRPr="00C874EF" w14:paraId="7EF0400E" w14:textId="77777777">
        <w:tc>
          <w:tcPr>
            <w:tcW w:w="744" w:type="dxa"/>
            <w:tcMar>
              <w:top w:w="0" w:type="dxa"/>
              <w:left w:w="108" w:type="dxa"/>
              <w:bottom w:w="0" w:type="dxa"/>
              <w:right w:w="108" w:type="dxa"/>
            </w:tcMar>
          </w:tcPr>
          <w:p w14:paraId="3711A075" w14:textId="77777777" w:rsidR="00C874EF" w:rsidRPr="00C874EF" w:rsidRDefault="00C874EF" w:rsidP="00C874EF">
            <w:r w:rsidRPr="00C874EF">
              <w:t>Lp.</w:t>
            </w:r>
          </w:p>
        </w:tc>
        <w:tc>
          <w:tcPr>
            <w:tcW w:w="5976" w:type="dxa"/>
            <w:tcMar>
              <w:top w:w="0" w:type="dxa"/>
              <w:left w:w="108" w:type="dxa"/>
              <w:bottom w:w="0" w:type="dxa"/>
              <w:right w:w="108" w:type="dxa"/>
            </w:tcMar>
          </w:tcPr>
          <w:p w14:paraId="3A457CCD" w14:textId="77777777" w:rsidR="00C874EF" w:rsidRPr="00C874EF" w:rsidRDefault="00C874EF" w:rsidP="00C874EF">
            <w:r w:rsidRPr="00C874EF">
              <w:t>Nazwa kryterium i opis</w:t>
            </w:r>
          </w:p>
        </w:tc>
        <w:tc>
          <w:tcPr>
            <w:tcW w:w="3360" w:type="dxa"/>
            <w:tcMar>
              <w:top w:w="0" w:type="dxa"/>
              <w:left w:w="108" w:type="dxa"/>
              <w:bottom w:w="0" w:type="dxa"/>
              <w:right w:w="108" w:type="dxa"/>
            </w:tcMar>
          </w:tcPr>
          <w:p w14:paraId="16D18537" w14:textId="77777777" w:rsidR="00C874EF" w:rsidRPr="00C874EF" w:rsidRDefault="00C874EF" w:rsidP="00C874EF">
            <w:r w:rsidRPr="00C874EF">
              <w:t xml:space="preserve">Skala oceny </w:t>
            </w:r>
          </w:p>
        </w:tc>
      </w:tr>
      <w:tr w:rsidR="00C874EF" w:rsidRPr="00C874EF" w14:paraId="76C98B56" w14:textId="77777777">
        <w:tc>
          <w:tcPr>
            <w:tcW w:w="744" w:type="dxa"/>
            <w:tcMar>
              <w:top w:w="0" w:type="dxa"/>
              <w:left w:w="108" w:type="dxa"/>
              <w:bottom w:w="0" w:type="dxa"/>
              <w:right w:w="108" w:type="dxa"/>
            </w:tcMar>
          </w:tcPr>
          <w:p w14:paraId="61D65850" w14:textId="77777777" w:rsidR="00C874EF" w:rsidRPr="00C874EF" w:rsidRDefault="00C874EF" w:rsidP="00C874EF">
            <w:r w:rsidRPr="00C874EF">
              <w:t>1.</w:t>
            </w:r>
          </w:p>
        </w:tc>
        <w:tc>
          <w:tcPr>
            <w:tcW w:w="5976" w:type="dxa"/>
            <w:tcMar>
              <w:top w:w="0" w:type="dxa"/>
              <w:left w:w="108" w:type="dxa"/>
              <w:bottom w:w="0" w:type="dxa"/>
              <w:right w:w="108" w:type="dxa"/>
            </w:tcMar>
          </w:tcPr>
          <w:p w14:paraId="7706DF62" w14:textId="77777777" w:rsidR="00C874EF" w:rsidRPr="00C874EF" w:rsidRDefault="00C874EF" w:rsidP="00C874EF">
            <w:r w:rsidRPr="00C874EF">
              <w:t>Liczba i ranga osiągnięć medalowych klubu/zawodnika/trenera/organizacji w roku 2024</w:t>
            </w:r>
          </w:p>
        </w:tc>
        <w:tc>
          <w:tcPr>
            <w:tcW w:w="3360" w:type="dxa"/>
            <w:tcMar>
              <w:top w:w="0" w:type="dxa"/>
              <w:left w:w="108" w:type="dxa"/>
              <w:bottom w:w="0" w:type="dxa"/>
              <w:right w:w="108" w:type="dxa"/>
            </w:tcMar>
          </w:tcPr>
          <w:p w14:paraId="5DB4A923" w14:textId="77777777" w:rsidR="00C874EF" w:rsidRPr="00C874EF" w:rsidRDefault="00C874EF" w:rsidP="00C874EF">
            <w:r w:rsidRPr="00C874EF">
              <w:t>0-34</w:t>
            </w:r>
          </w:p>
        </w:tc>
      </w:tr>
      <w:tr w:rsidR="00C874EF" w:rsidRPr="00C874EF" w14:paraId="153F914F" w14:textId="77777777">
        <w:tc>
          <w:tcPr>
            <w:tcW w:w="744" w:type="dxa"/>
            <w:tcMar>
              <w:top w:w="0" w:type="dxa"/>
              <w:left w:w="108" w:type="dxa"/>
              <w:bottom w:w="0" w:type="dxa"/>
              <w:right w:w="108" w:type="dxa"/>
            </w:tcMar>
          </w:tcPr>
          <w:p w14:paraId="2CF36A77" w14:textId="77777777" w:rsidR="00C874EF" w:rsidRPr="00C874EF" w:rsidRDefault="00C874EF" w:rsidP="00C874EF">
            <w:r w:rsidRPr="00C874EF">
              <w:lastRenderedPageBreak/>
              <w:t>2.</w:t>
            </w:r>
          </w:p>
        </w:tc>
        <w:tc>
          <w:tcPr>
            <w:tcW w:w="5976" w:type="dxa"/>
            <w:tcMar>
              <w:top w:w="0" w:type="dxa"/>
              <w:left w:w="108" w:type="dxa"/>
              <w:bottom w:w="0" w:type="dxa"/>
              <w:right w:w="108" w:type="dxa"/>
            </w:tcMar>
          </w:tcPr>
          <w:p w14:paraId="11481367" w14:textId="77777777" w:rsidR="00C874EF" w:rsidRPr="00C874EF" w:rsidRDefault="00C874EF" w:rsidP="00C874EF">
            <w:r w:rsidRPr="00C874EF">
              <w:t>Zakres i zasięg promocji Gminy Wschowa</w:t>
            </w:r>
          </w:p>
        </w:tc>
        <w:tc>
          <w:tcPr>
            <w:tcW w:w="3360" w:type="dxa"/>
            <w:tcMar>
              <w:top w:w="0" w:type="dxa"/>
              <w:left w:w="108" w:type="dxa"/>
              <w:bottom w:w="0" w:type="dxa"/>
              <w:right w:w="108" w:type="dxa"/>
            </w:tcMar>
          </w:tcPr>
          <w:p w14:paraId="151D046D" w14:textId="77777777" w:rsidR="00C874EF" w:rsidRPr="00C874EF" w:rsidRDefault="00C874EF" w:rsidP="00C874EF">
            <w:r w:rsidRPr="00C874EF">
              <w:t>0-33</w:t>
            </w:r>
          </w:p>
        </w:tc>
      </w:tr>
      <w:tr w:rsidR="00C874EF" w:rsidRPr="00C874EF" w14:paraId="75FF35D6" w14:textId="77777777">
        <w:tc>
          <w:tcPr>
            <w:tcW w:w="744" w:type="dxa"/>
            <w:tcMar>
              <w:top w:w="0" w:type="dxa"/>
              <w:left w:w="108" w:type="dxa"/>
              <w:bottom w:w="0" w:type="dxa"/>
              <w:right w:w="108" w:type="dxa"/>
            </w:tcMar>
          </w:tcPr>
          <w:p w14:paraId="42B630A8" w14:textId="77777777" w:rsidR="00C874EF" w:rsidRPr="00C874EF" w:rsidRDefault="00C874EF" w:rsidP="00C874EF">
            <w:r w:rsidRPr="00C874EF">
              <w:t>3.</w:t>
            </w:r>
          </w:p>
        </w:tc>
        <w:tc>
          <w:tcPr>
            <w:tcW w:w="5976" w:type="dxa"/>
            <w:tcMar>
              <w:top w:w="0" w:type="dxa"/>
              <w:left w:w="108" w:type="dxa"/>
              <w:bottom w:w="0" w:type="dxa"/>
              <w:right w:w="108" w:type="dxa"/>
            </w:tcMar>
          </w:tcPr>
          <w:p w14:paraId="62757645" w14:textId="77777777" w:rsidR="00C874EF" w:rsidRPr="00C874EF" w:rsidRDefault="00C874EF" w:rsidP="00C874EF">
            <w:r w:rsidRPr="00C874EF">
              <w:t>Inicjatywa własna klubu/zawodnika/trenera/organizacji</w:t>
            </w:r>
          </w:p>
        </w:tc>
        <w:tc>
          <w:tcPr>
            <w:tcW w:w="3360" w:type="dxa"/>
            <w:tcMar>
              <w:top w:w="0" w:type="dxa"/>
              <w:left w:w="108" w:type="dxa"/>
              <w:bottom w:w="0" w:type="dxa"/>
              <w:right w:w="108" w:type="dxa"/>
            </w:tcMar>
          </w:tcPr>
          <w:p w14:paraId="4F471BB8" w14:textId="77777777" w:rsidR="00C874EF" w:rsidRPr="00C874EF" w:rsidRDefault="00C874EF" w:rsidP="00C874EF">
            <w:r w:rsidRPr="00C874EF">
              <w:t>0-33</w:t>
            </w:r>
          </w:p>
        </w:tc>
      </w:tr>
    </w:tbl>
    <w:p w14:paraId="5AC14455" w14:textId="77777777" w:rsidR="00C874EF" w:rsidRPr="00C874EF" w:rsidRDefault="00C874EF" w:rsidP="00C874EF">
      <w:r w:rsidRPr="00C874EF">
        <w:t>b) dla kategorii kultura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5976"/>
        <w:gridCol w:w="3360"/>
      </w:tblGrid>
      <w:tr w:rsidR="00C874EF" w:rsidRPr="00C874EF" w14:paraId="7B445763" w14:textId="77777777">
        <w:tc>
          <w:tcPr>
            <w:tcW w:w="744" w:type="dxa"/>
            <w:tcMar>
              <w:top w:w="0" w:type="dxa"/>
              <w:left w:w="108" w:type="dxa"/>
              <w:bottom w:w="0" w:type="dxa"/>
              <w:right w:w="108" w:type="dxa"/>
            </w:tcMar>
          </w:tcPr>
          <w:p w14:paraId="436758CE" w14:textId="77777777" w:rsidR="00C874EF" w:rsidRPr="00C874EF" w:rsidRDefault="00C874EF" w:rsidP="00C874EF">
            <w:r w:rsidRPr="00C874EF">
              <w:t>Lp.</w:t>
            </w:r>
          </w:p>
        </w:tc>
        <w:tc>
          <w:tcPr>
            <w:tcW w:w="5976" w:type="dxa"/>
            <w:tcMar>
              <w:top w:w="0" w:type="dxa"/>
              <w:left w:w="108" w:type="dxa"/>
              <w:bottom w:w="0" w:type="dxa"/>
              <w:right w:w="108" w:type="dxa"/>
            </w:tcMar>
          </w:tcPr>
          <w:p w14:paraId="6EC6AE33" w14:textId="77777777" w:rsidR="00C874EF" w:rsidRPr="00C874EF" w:rsidRDefault="00C874EF" w:rsidP="00C874EF">
            <w:r w:rsidRPr="00C874EF">
              <w:t>Nazwa kryterium i opis</w:t>
            </w:r>
          </w:p>
        </w:tc>
        <w:tc>
          <w:tcPr>
            <w:tcW w:w="3360" w:type="dxa"/>
            <w:tcMar>
              <w:top w:w="0" w:type="dxa"/>
              <w:left w:w="108" w:type="dxa"/>
              <w:bottom w:w="0" w:type="dxa"/>
              <w:right w:w="108" w:type="dxa"/>
            </w:tcMar>
          </w:tcPr>
          <w:p w14:paraId="5715D2C9" w14:textId="77777777" w:rsidR="00C874EF" w:rsidRPr="00C874EF" w:rsidRDefault="00C874EF" w:rsidP="00C874EF">
            <w:r w:rsidRPr="00C874EF">
              <w:t xml:space="preserve">Skala oceny </w:t>
            </w:r>
          </w:p>
        </w:tc>
      </w:tr>
      <w:tr w:rsidR="00C874EF" w:rsidRPr="00C874EF" w14:paraId="3B9BEB6A" w14:textId="77777777">
        <w:tc>
          <w:tcPr>
            <w:tcW w:w="744" w:type="dxa"/>
            <w:tcMar>
              <w:top w:w="0" w:type="dxa"/>
              <w:left w:w="108" w:type="dxa"/>
              <w:bottom w:w="0" w:type="dxa"/>
              <w:right w:w="108" w:type="dxa"/>
            </w:tcMar>
          </w:tcPr>
          <w:p w14:paraId="07D9602A" w14:textId="77777777" w:rsidR="00C874EF" w:rsidRPr="00C874EF" w:rsidRDefault="00C874EF" w:rsidP="00C874EF">
            <w:r w:rsidRPr="00C874EF">
              <w:t>1.</w:t>
            </w:r>
          </w:p>
        </w:tc>
        <w:tc>
          <w:tcPr>
            <w:tcW w:w="5976" w:type="dxa"/>
            <w:tcMar>
              <w:top w:w="0" w:type="dxa"/>
              <w:left w:w="108" w:type="dxa"/>
              <w:bottom w:w="0" w:type="dxa"/>
              <w:right w:w="108" w:type="dxa"/>
            </w:tcMar>
          </w:tcPr>
          <w:p w14:paraId="394ACDA7" w14:textId="77777777" w:rsidR="00C874EF" w:rsidRPr="00C874EF" w:rsidRDefault="00C874EF" w:rsidP="00C874EF">
            <w:r w:rsidRPr="00C874EF">
              <w:t>Ranga i zasięg wydarzenia w roku 2024</w:t>
            </w:r>
          </w:p>
        </w:tc>
        <w:tc>
          <w:tcPr>
            <w:tcW w:w="3360" w:type="dxa"/>
            <w:tcMar>
              <w:top w:w="0" w:type="dxa"/>
              <w:left w:w="108" w:type="dxa"/>
              <w:bottom w:w="0" w:type="dxa"/>
              <w:right w:w="108" w:type="dxa"/>
            </w:tcMar>
          </w:tcPr>
          <w:p w14:paraId="05C04175" w14:textId="77777777" w:rsidR="00C874EF" w:rsidRPr="00C874EF" w:rsidRDefault="00C874EF" w:rsidP="00C874EF">
            <w:r w:rsidRPr="00C874EF">
              <w:t>0-34</w:t>
            </w:r>
          </w:p>
        </w:tc>
      </w:tr>
      <w:tr w:rsidR="00C874EF" w:rsidRPr="00C874EF" w14:paraId="024C658B" w14:textId="77777777">
        <w:tc>
          <w:tcPr>
            <w:tcW w:w="744" w:type="dxa"/>
            <w:tcMar>
              <w:top w:w="0" w:type="dxa"/>
              <w:left w:w="108" w:type="dxa"/>
              <w:bottom w:w="0" w:type="dxa"/>
              <w:right w:w="108" w:type="dxa"/>
            </w:tcMar>
          </w:tcPr>
          <w:p w14:paraId="67A3070A" w14:textId="77777777" w:rsidR="00C874EF" w:rsidRPr="00C874EF" w:rsidRDefault="00C874EF" w:rsidP="00C874EF">
            <w:r w:rsidRPr="00C874EF">
              <w:t>2.</w:t>
            </w:r>
          </w:p>
        </w:tc>
        <w:tc>
          <w:tcPr>
            <w:tcW w:w="5976" w:type="dxa"/>
            <w:tcMar>
              <w:top w:w="0" w:type="dxa"/>
              <w:left w:w="108" w:type="dxa"/>
              <w:bottom w:w="0" w:type="dxa"/>
              <w:right w:w="108" w:type="dxa"/>
            </w:tcMar>
          </w:tcPr>
          <w:p w14:paraId="7451FA0C" w14:textId="77777777" w:rsidR="00C874EF" w:rsidRPr="00C874EF" w:rsidRDefault="00C874EF" w:rsidP="00C874EF">
            <w:r w:rsidRPr="00C874EF">
              <w:t>Zakres i zasięg promocji Gminy Wschowa</w:t>
            </w:r>
          </w:p>
        </w:tc>
        <w:tc>
          <w:tcPr>
            <w:tcW w:w="3360" w:type="dxa"/>
            <w:tcMar>
              <w:top w:w="0" w:type="dxa"/>
              <w:left w:w="108" w:type="dxa"/>
              <w:bottom w:w="0" w:type="dxa"/>
              <w:right w:w="108" w:type="dxa"/>
            </w:tcMar>
          </w:tcPr>
          <w:p w14:paraId="07F2A263" w14:textId="77777777" w:rsidR="00C874EF" w:rsidRPr="00C874EF" w:rsidRDefault="00C874EF" w:rsidP="00C874EF">
            <w:r w:rsidRPr="00C874EF">
              <w:t>0-33</w:t>
            </w:r>
          </w:p>
        </w:tc>
      </w:tr>
      <w:tr w:rsidR="00C874EF" w:rsidRPr="00C874EF" w14:paraId="088C2E4E" w14:textId="77777777">
        <w:tc>
          <w:tcPr>
            <w:tcW w:w="744" w:type="dxa"/>
            <w:tcMar>
              <w:top w:w="0" w:type="dxa"/>
              <w:left w:w="108" w:type="dxa"/>
              <w:bottom w:w="0" w:type="dxa"/>
              <w:right w:w="108" w:type="dxa"/>
            </w:tcMar>
          </w:tcPr>
          <w:p w14:paraId="47E0341A" w14:textId="77777777" w:rsidR="00C874EF" w:rsidRPr="00C874EF" w:rsidRDefault="00C874EF" w:rsidP="00C874EF">
            <w:r w:rsidRPr="00C874EF">
              <w:t>3.</w:t>
            </w:r>
          </w:p>
        </w:tc>
        <w:tc>
          <w:tcPr>
            <w:tcW w:w="5976" w:type="dxa"/>
            <w:tcMar>
              <w:top w:w="0" w:type="dxa"/>
              <w:left w:w="108" w:type="dxa"/>
              <w:bottom w:w="0" w:type="dxa"/>
              <w:right w:w="108" w:type="dxa"/>
            </w:tcMar>
          </w:tcPr>
          <w:p w14:paraId="7F3BA289" w14:textId="77777777" w:rsidR="00C874EF" w:rsidRPr="00C874EF" w:rsidRDefault="00C874EF" w:rsidP="00C874EF">
            <w:r w:rsidRPr="00C874EF">
              <w:t xml:space="preserve">Frekwencja/zaangażowanie mieszkańców </w:t>
            </w:r>
          </w:p>
          <w:p w14:paraId="2DD7517D" w14:textId="77777777" w:rsidR="00C874EF" w:rsidRPr="00C874EF" w:rsidRDefault="00C874EF" w:rsidP="00C874EF">
            <w:r w:rsidRPr="00C874EF">
              <w:t>w wydarzeniu</w:t>
            </w:r>
          </w:p>
        </w:tc>
        <w:tc>
          <w:tcPr>
            <w:tcW w:w="3360" w:type="dxa"/>
            <w:tcMar>
              <w:top w:w="0" w:type="dxa"/>
              <w:left w:w="108" w:type="dxa"/>
              <w:bottom w:w="0" w:type="dxa"/>
              <w:right w:w="108" w:type="dxa"/>
            </w:tcMar>
          </w:tcPr>
          <w:p w14:paraId="385DFBA8" w14:textId="77777777" w:rsidR="00C874EF" w:rsidRPr="00C874EF" w:rsidRDefault="00C874EF" w:rsidP="00C874EF">
            <w:r w:rsidRPr="00C874EF">
              <w:t>0-33</w:t>
            </w:r>
          </w:p>
        </w:tc>
      </w:tr>
    </w:tbl>
    <w:p w14:paraId="04D92AC0" w14:textId="77777777" w:rsidR="00C874EF" w:rsidRPr="00C874EF" w:rsidRDefault="00C874EF" w:rsidP="00C874EF">
      <w:r w:rsidRPr="00C874EF">
        <w:t>c) dla kategorii osobowość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5976"/>
        <w:gridCol w:w="3360"/>
      </w:tblGrid>
      <w:tr w:rsidR="00C874EF" w:rsidRPr="00C874EF" w14:paraId="6AF332E7" w14:textId="77777777">
        <w:tc>
          <w:tcPr>
            <w:tcW w:w="744" w:type="dxa"/>
            <w:tcMar>
              <w:top w:w="0" w:type="dxa"/>
              <w:left w:w="108" w:type="dxa"/>
              <w:bottom w:w="0" w:type="dxa"/>
              <w:right w:w="108" w:type="dxa"/>
            </w:tcMar>
          </w:tcPr>
          <w:p w14:paraId="1A49B502" w14:textId="77777777" w:rsidR="00C874EF" w:rsidRPr="00C874EF" w:rsidRDefault="00C874EF" w:rsidP="00C874EF">
            <w:r w:rsidRPr="00C874EF">
              <w:t>Lp.</w:t>
            </w:r>
          </w:p>
        </w:tc>
        <w:tc>
          <w:tcPr>
            <w:tcW w:w="5976" w:type="dxa"/>
            <w:tcMar>
              <w:top w:w="0" w:type="dxa"/>
              <w:left w:w="108" w:type="dxa"/>
              <w:bottom w:w="0" w:type="dxa"/>
              <w:right w:w="108" w:type="dxa"/>
            </w:tcMar>
          </w:tcPr>
          <w:p w14:paraId="18B1DC7B" w14:textId="77777777" w:rsidR="00C874EF" w:rsidRPr="00C874EF" w:rsidRDefault="00C874EF" w:rsidP="00C874EF">
            <w:r w:rsidRPr="00C874EF">
              <w:t>Nazwa kryterium i opis</w:t>
            </w:r>
          </w:p>
        </w:tc>
        <w:tc>
          <w:tcPr>
            <w:tcW w:w="3360" w:type="dxa"/>
            <w:tcMar>
              <w:top w:w="0" w:type="dxa"/>
              <w:left w:w="108" w:type="dxa"/>
              <w:bottom w:w="0" w:type="dxa"/>
              <w:right w:w="108" w:type="dxa"/>
            </w:tcMar>
          </w:tcPr>
          <w:p w14:paraId="7A640A7C" w14:textId="77777777" w:rsidR="00C874EF" w:rsidRPr="00C874EF" w:rsidRDefault="00C874EF" w:rsidP="00C874EF">
            <w:r w:rsidRPr="00C874EF">
              <w:t xml:space="preserve">Skala oceny </w:t>
            </w:r>
          </w:p>
        </w:tc>
      </w:tr>
      <w:tr w:rsidR="00C874EF" w:rsidRPr="00C874EF" w14:paraId="454118A4" w14:textId="77777777">
        <w:tc>
          <w:tcPr>
            <w:tcW w:w="744" w:type="dxa"/>
            <w:tcMar>
              <w:top w:w="0" w:type="dxa"/>
              <w:left w:w="108" w:type="dxa"/>
              <w:bottom w:w="0" w:type="dxa"/>
              <w:right w:w="108" w:type="dxa"/>
            </w:tcMar>
          </w:tcPr>
          <w:p w14:paraId="0EF4AB80" w14:textId="77777777" w:rsidR="00C874EF" w:rsidRPr="00C874EF" w:rsidRDefault="00C874EF" w:rsidP="00C874EF">
            <w:r w:rsidRPr="00C874EF">
              <w:t>1.</w:t>
            </w:r>
          </w:p>
        </w:tc>
        <w:tc>
          <w:tcPr>
            <w:tcW w:w="5976" w:type="dxa"/>
            <w:tcMar>
              <w:top w:w="0" w:type="dxa"/>
              <w:left w:w="108" w:type="dxa"/>
              <w:bottom w:w="0" w:type="dxa"/>
              <w:right w:w="108" w:type="dxa"/>
            </w:tcMar>
          </w:tcPr>
          <w:p w14:paraId="5B641069" w14:textId="77777777" w:rsidR="00C874EF" w:rsidRPr="00C874EF" w:rsidRDefault="00C874EF" w:rsidP="00C874EF">
            <w:r w:rsidRPr="00C874EF">
              <w:t>Ilość inicjatyw w roku 2024</w:t>
            </w:r>
          </w:p>
        </w:tc>
        <w:tc>
          <w:tcPr>
            <w:tcW w:w="3360" w:type="dxa"/>
            <w:tcMar>
              <w:top w:w="0" w:type="dxa"/>
              <w:left w:w="108" w:type="dxa"/>
              <w:bottom w:w="0" w:type="dxa"/>
              <w:right w:w="108" w:type="dxa"/>
            </w:tcMar>
          </w:tcPr>
          <w:p w14:paraId="28D66DDA" w14:textId="77777777" w:rsidR="00C874EF" w:rsidRPr="00C874EF" w:rsidRDefault="00C874EF" w:rsidP="00C874EF">
            <w:r w:rsidRPr="00C874EF">
              <w:t>0-34</w:t>
            </w:r>
          </w:p>
        </w:tc>
      </w:tr>
      <w:tr w:rsidR="00C874EF" w:rsidRPr="00C874EF" w14:paraId="1DF9C05A" w14:textId="77777777">
        <w:tc>
          <w:tcPr>
            <w:tcW w:w="744" w:type="dxa"/>
            <w:tcMar>
              <w:top w:w="0" w:type="dxa"/>
              <w:left w:w="108" w:type="dxa"/>
              <w:bottom w:w="0" w:type="dxa"/>
              <w:right w:w="108" w:type="dxa"/>
            </w:tcMar>
          </w:tcPr>
          <w:p w14:paraId="6D5B1A40" w14:textId="77777777" w:rsidR="00C874EF" w:rsidRPr="00C874EF" w:rsidRDefault="00C874EF" w:rsidP="00C874EF">
            <w:r w:rsidRPr="00C874EF">
              <w:t>2.</w:t>
            </w:r>
          </w:p>
        </w:tc>
        <w:tc>
          <w:tcPr>
            <w:tcW w:w="5976" w:type="dxa"/>
            <w:tcMar>
              <w:top w:w="0" w:type="dxa"/>
              <w:left w:w="108" w:type="dxa"/>
              <w:bottom w:w="0" w:type="dxa"/>
              <w:right w:w="108" w:type="dxa"/>
            </w:tcMar>
          </w:tcPr>
          <w:p w14:paraId="5B0AFED0" w14:textId="77777777" w:rsidR="00C874EF" w:rsidRPr="00C874EF" w:rsidRDefault="00C874EF" w:rsidP="00C874EF">
            <w:r w:rsidRPr="00C874EF">
              <w:t>Zakres i zasięg promocji Gminy Wschowa</w:t>
            </w:r>
          </w:p>
        </w:tc>
        <w:tc>
          <w:tcPr>
            <w:tcW w:w="3360" w:type="dxa"/>
            <w:tcMar>
              <w:top w:w="0" w:type="dxa"/>
              <w:left w:w="108" w:type="dxa"/>
              <w:bottom w:w="0" w:type="dxa"/>
              <w:right w:w="108" w:type="dxa"/>
            </w:tcMar>
          </w:tcPr>
          <w:p w14:paraId="4FDE4B40" w14:textId="77777777" w:rsidR="00C874EF" w:rsidRPr="00C874EF" w:rsidRDefault="00C874EF" w:rsidP="00C874EF">
            <w:r w:rsidRPr="00C874EF">
              <w:t>0-33</w:t>
            </w:r>
          </w:p>
        </w:tc>
      </w:tr>
      <w:tr w:rsidR="00C874EF" w:rsidRPr="00C874EF" w14:paraId="63BCE18C" w14:textId="77777777">
        <w:tc>
          <w:tcPr>
            <w:tcW w:w="744" w:type="dxa"/>
            <w:tcMar>
              <w:top w:w="0" w:type="dxa"/>
              <w:left w:w="108" w:type="dxa"/>
              <w:bottom w:w="0" w:type="dxa"/>
              <w:right w:w="108" w:type="dxa"/>
            </w:tcMar>
          </w:tcPr>
          <w:p w14:paraId="1154F7F7" w14:textId="77777777" w:rsidR="00C874EF" w:rsidRPr="00C874EF" w:rsidRDefault="00C874EF" w:rsidP="00C874EF">
            <w:r w:rsidRPr="00C874EF">
              <w:t>3.</w:t>
            </w:r>
          </w:p>
        </w:tc>
        <w:tc>
          <w:tcPr>
            <w:tcW w:w="5976" w:type="dxa"/>
            <w:tcMar>
              <w:top w:w="0" w:type="dxa"/>
              <w:left w:w="108" w:type="dxa"/>
              <w:bottom w:w="0" w:type="dxa"/>
              <w:right w:w="108" w:type="dxa"/>
            </w:tcMar>
          </w:tcPr>
          <w:p w14:paraId="03B98C36" w14:textId="77777777" w:rsidR="00C874EF" w:rsidRPr="00C874EF" w:rsidRDefault="00C874EF" w:rsidP="00C874EF">
            <w:r w:rsidRPr="00C874EF">
              <w:t>Charakter działań osoby płatne/bezpłatne</w:t>
            </w:r>
          </w:p>
        </w:tc>
        <w:tc>
          <w:tcPr>
            <w:tcW w:w="3360" w:type="dxa"/>
            <w:tcMar>
              <w:top w:w="0" w:type="dxa"/>
              <w:left w:w="108" w:type="dxa"/>
              <w:bottom w:w="0" w:type="dxa"/>
              <w:right w:w="108" w:type="dxa"/>
            </w:tcMar>
          </w:tcPr>
          <w:p w14:paraId="0044A00E" w14:textId="77777777" w:rsidR="00C874EF" w:rsidRPr="00C874EF" w:rsidRDefault="00C874EF" w:rsidP="00C874EF">
            <w:r w:rsidRPr="00C874EF">
              <w:t>0-33</w:t>
            </w:r>
          </w:p>
        </w:tc>
      </w:tr>
    </w:tbl>
    <w:p w14:paraId="602594FF" w14:textId="77777777" w:rsidR="00C874EF" w:rsidRPr="00C874EF" w:rsidRDefault="00C874EF" w:rsidP="00C874EF">
      <w:r w:rsidRPr="00C874EF">
        <w:t xml:space="preserve">d) dla kategorii biznes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5976"/>
        <w:gridCol w:w="3360"/>
      </w:tblGrid>
      <w:tr w:rsidR="00C874EF" w:rsidRPr="00C874EF" w14:paraId="31607201" w14:textId="77777777">
        <w:tc>
          <w:tcPr>
            <w:tcW w:w="744" w:type="dxa"/>
            <w:tcMar>
              <w:top w:w="0" w:type="dxa"/>
              <w:left w:w="108" w:type="dxa"/>
              <w:bottom w:w="0" w:type="dxa"/>
              <w:right w:w="108" w:type="dxa"/>
            </w:tcMar>
          </w:tcPr>
          <w:p w14:paraId="1CD1DA66" w14:textId="77777777" w:rsidR="00C874EF" w:rsidRPr="00C874EF" w:rsidRDefault="00C874EF" w:rsidP="00C874EF">
            <w:r w:rsidRPr="00C874EF">
              <w:t>Lp.</w:t>
            </w:r>
          </w:p>
        </w:tc>
        <w:tc>
          <w:tcPr>
            <w:tcW w:w="5976" w:type="dxa"/>
            <w:tcMar>
              <w:top w:w="0" w:type="dxa"/>
              <w:left w:w="108" w:type="dxa"/>
              <w:bottom w:w="0" w:type="dxa"/>
              <w:right w:w="108" w:type="dxa"/>
            </w:tcMar>
          </w:tcPr>
          <w:p w14:paraId="39B433C7" w14:textId="77777777" w:rsidR="00C874EF" w:rsidRPr="00C874EF" w:rsidRDefault="00C874EF" w:rsidP="00C874EF">
            <w:r w:rsidRPr="00C874EF">
              <w:t>Nazwa kryterium i opis</w:t>
            </w:r>
          </w:p>
        </w:tc>
        <w:tc>
          <w:tcPr>
            <w:tcW w:w="3360" w:type="dxa"/>
            <w:tcMar>
              <w:top w:w="0" w:type="dxa"/>
              <w:left w:w="108" w:type="dxa"/>
              <w:bottom w:w="0" w:type="dxa"/>
              <w:right w:w="108" w:type="dxa"/>
            </w:tcMar>
          </w:tcPr>
          <w:p w14:paraId="51332006" w14:textId="77777777" w:rsidR="00C874EF" w:rsidRPr="00C874EF" w:rsidRDefault="00C874EF" w:rsidP="00C874EF">
            <w:r w:rsidRPr="00C874EF">
              <w:t xml:space="preserve">Skala oceny </w:t>
            </w:r>
          </w:p>
        </w:tc>
      </w:tr>
      <w:tr w:rsidR="00C874EF" w:rsidRPr="00C874EF" w14:paraId="688E9E56" w14:textId="77777777">
        <w:tc>
          <w:tcPr>
            <w:tcW w:w="744" w:type="dxa"/>
            <w:tcMar>
              <w:top w:w="0" w:type="dxa"/>
              <w:left w:w="108" w:type="dxa"/>
              <w:bottom w:w="0" w:type="dxa"/>
              <w:right w:w="108" w:type="dxa"/>
            </w:tcMar>
          </w:tcPr>
          <w:p w14:paraId="5C025273" w14:textId="77777777" w:rsidR="00C874EF" w:rsidRPr="00C874EF" w:rsidRDefault="00C874EF" w:rsidP="00C874EF">
            <w:r w:rsidRPr="00C874EF">
              <w:t>1.</w:t>
            </w:r>
          </w:p>
        </w:tc>
        <w:tc>
          <w:tcPr>
            <w:tcW w:w="5976" w:type="dxa"/>
            <w:tcMar>
              <w:top w:w="0" w:type="dxa"/>
              <w:left w:w="108" w:type="dxa"/>
              <w:bottom w:w="0" w:type="dxa"/>
              <w:right w:w="108" w:type="dxa"/>
            </w:tcMar>
          </w:tcPr>
          <w:p w14:paraId="6021E78F" w14:textId="77777777" w:rsidR="00C874EF" w:rsidRPr="00C874EF" w:rsidRDefault="00C874EF" w:rsidP="00C874EF">
            <w:r w:rsidRPr="00C874EF">
              <w:t>Wyróżnienia i nagrody przyznane w roku 2024</w:t>
            </w:r>
          </w:p>
        </w:tc>
        <w:tc>
          <w:tcPr>
            <w:tcW w:w="3360" w:type="dxa"/>
            <w:tcMar>
              <w:top w:w="0" w:type="dxa"/>
              <w:left w:w="108" w:type="dxa"/>
              <w:bottom w:w="0" w:type="dxa"/>
              <w:right w:w="108" w:type="dxa"/>
            </w:tcMar>
          </w:tcPr>
          <w:p w14:paraId="0FBD345D" w14:textId="77777777" w:rsidR="00C874EF" w:rsidRPr="00C874EF" w:rsidRDefault="00C874EF" w:rsidP="00C874EF">
            <w:r w:rsidRPr="00C874EF">
              <w:t>0-34</w:t>
            </w:r>
          </w:p>
        </w:tc>
      </w:tr>
      <w:tr w:rsidR="00C874EF" w:rsidRPr="00C874EF" w14:paraId="207FCF0D" w14:textId="77777777">
        <w:tc>
          <w:tcPr>
            <w:tcW w:w="744" w:type="dxa"/>
            <w:tcMar>
              <w:top w:w="0" w:type="dxa"/>
              <w:left w:w="108" w:type="dxa"/>
              <w:bottom w:w="0" w:type="dxa"/>
              <w:right w:w="108" w:type="dxa"/>
            </w:tcMar>
          </w:tcPr>
          <w:p w14:paraId="425D3F2E" w14:textId="77777777" w:rsidR="00C874EF" w:rsidRPr="00C874EF" w:rsidRDefault="00C874EF" w:rsidP="00C874EF">
            <w:r w:rsidRPr="00C874EF">
              <w:t>2.</w:t>
            </w:r>
          </w:p>
        </w:tc>
        <w:tc>
          <w:tcPr>
            <w:tcW w:w="5976" w:type="dxa"/>
            <w:tcMar>
              <w:top w:w="0" w:type="dxa"/>
              <w:left w:w="108" w:type="dxa"/>
              <w:bottom w:w="0" w:type="dxa"/>
              <w:right w:w="108" w:type="dxa"/>
            </w:tcMar>
          </w:tcPr>
          <w:p w14:paraId="0E4D9DCF" w14:textId="77777777" w:rsidR="00C874EF" w:rsidRPr="00C874EF" w:rsidRDefault="00C874EF" w:rsidP="00C874EF">
            <w:r w:rsidRPr="00C874EF">
              <w:t>Inicjatywy społeczne firmy</w:t>
            </w:r>
          </w:p>
        </w:tc>
        <w:tc>
          <w:tcPr>
            <w:tcW w:w="3360" w:type="dxa"/>
            <w:tcMar>
              <w:top w:w="0" w:type="dxa"/>
              <w:left w:w="108" w:type="dxa"/>
              <w:bottom w:w="0" w:type="dxa"/>
              <w:right w:w="108" w:type="dxa"/>
            </w:tcMar>
          </w:tcPr>
          <w:p w14:paraId="52ABB65C" w14:textId="77777777" w:rsidR="00C874EF" w:rsidRPr="00C874EF" w:rsidRDefault="00C874EF" w:rsidP="00C874EF">
            <w:r w:rsidRPr="00C874EF">
              <w:t>0-33</w:t>
            </w:r>
          </w:p>
        </w:tc>
      </w:tr>
      <w:tr w:rsidR="00C874EF" w:rsidRPr="00C874EF" w14:paraId="64DDD74A" w14:textId="77777777">
        <w:tc>
          <w:tcPr>
            <w:tcW w:w="744" w:type="dxa"/>
            <w:tcMar>
              <w:top w:w="0" w:type="dxa"/>
              <w:left w:w="108" w:type="dxa"/>
              <w:bottom w:w="0" w:type="dxa"/>
              <w:right w:w="108" w:type="dxa"/>
            </w:tcMar>
          </w:tcPr>
          <w:p w14:paraId="6236E137" w14:textId="77777777" w:rsidR="00C874EF" w:rsidRPr="00C874EF" w:rsidRDefault="00C874EF" w:rsidP="00C874EF">
            <w:r w:rsidRPr="00C874EF">
              <w:t>3.</w:t>
            </w:r>
          </w:p>
        </w:tc>
        <w:tc>
          <w:tcPr>
            <w:tcW w:w="5976" w:type="dxa"/>
            <w:tcMar>
              <w:top w:w="0" w:type="dxa"/>
              <w:left w:w="108" w:type="dxa"/>
              <w:bottom w:w="0" w:type="dxa"/>
              <w:right w:w="108" w:type="dxa"/>
            </w:tcMar>
          </w:tcPr>
          <w:p w14:paraId="6E6ADD5C" w14:textId="77777777" w:rsidR="00C874EF" w:rsidRPr="00C874EF" w:rsidRDefault="00C874EF" w:rsidP="00C874EF">
            <w:r w:rsidRPr="00C874EF">
              <w:t>Ilość % zatrudnionych z terenu Miasta i Gminy Wschowa</w:t>
            </w:r>
          </w:p>
        </w:tc>
        <w:tc>
          <w:tcPr>
            <w:tcW w:w="3360" w:type="dxa"/>
            <w:tcMar>
              <w:top w:w="0" w:type="dxa"/>
              <w:left w:w="108" w:type="dxa"/>
              <w:bottom w:w="0" w:type="dxa"/>
              <w:right w:w="108" w:type="dxa"/>
            </w:tcMar>
          </w:tcPr>
          <w:p w14:paraId="14BAFF39" w14:textId="77777777" w:rsidR="00C874EF" w:rsidRPr="00C874EF" w:rsidRDefault="00C874EF" w:rsidP="00C874EF">
            <w:r w:rsidRPr="00C874EF">
              <w:t>0-33</w:t>
            </w:r>
          </w:p>
        </w:tc>
      </w:tr>
    </w:tbl>
    <w:p w14:paraId="2D992AD2" w14:textId="77777777" w:rsidR="00C874EF" w:rsidRPr="00C874EF" w:rsidRDefault="00C874EF" w:rsidP="00C874EF">
      <w:r w:rsidRPr="00C874EF">
        <w:t>11. Komisja Konkursowa oceni wnioski pod względem merytorycznym zgodnie z kryteriami i matrycą ocen, określonymi w ust. 10.</w:t>
      </w:r>
    </w:p>
    <w:p w14:paraId="680C7435" w14:textId="77777777" w:rsidR="00C874EF" w:rsidRPr="00C874EF" w:rsidRDefault="00C874EF" w:rsidP="00C874EF">
      <w:r w:rsidRPr="00C874EF">
        <w:t>12. Po wnikliwej analizie korzyści wizerunkowych na rzecz Gminy Wschowa, zasięgu  oddziaływania promocyjnego w obszarze kraju i za granicą, dotychczasowych sukcesów, popularności i osiągnięć, Komisja Konkursowa przedstawi mieszkańcom uczestników rekomendowanych do przyznania tytułu "Ambasador Wschowy 2024".</w:t>
      </w:r>
    </w:p>
    <w:p w14:paraId="40D2FEC1" w14:textId="77777777" w:rsidR="00C874EF" w:rsidRPr="00C874EF" w:rsidRDefault="00C874EF" w:rsidP="00C874EF">
      <w:r w:rsidRPr="00C874EF">
        <w:t>13. Rekomendacja zostanie przyznana Uczestnikom Konkursu, którzy po zsumowaniu ocen Komisji Konkursowej w poszczególnych kryteriach, uzyskają ilość punktów wyższą niż 50.</w:t>
      </w:r>
    </w:p>
    <w:p w14:paraId="7984025C" w14:textId="77777777" w:rsidR="00C874EF" w:rsidRPr="00C874EF" w:rsidRDefault="00C874EF" w:rsidP="00C874EF">
      <w:r w:rsidRPr="00C874EF">
        <w:t>14. Z przebiegu prac Komisji Konkursowej sporządza się protokół.</w:t>
      </w:r>
    </w:p>
    <w:p w14:paraId="585B71DD" w14:textId="77777777" w:rsidR="00C874EF" w:rsidRPr="00C874EF" w:rsidRDefault="00C874EF" w:rsidP="00C874EF">
      <w:r w:rsidRPr="00C874EF">
        <w:t>15. Organizatorowi przysługuje prawo wystąpienia do Uczestników z prośbą o udostępnienie swojego wizerunku podczas głosowania. Uczestnik udostępniający zdjęcie wyraża zgodę na nieodpłatne upublicznienie swojego wizerunku na potrzeby Konkursu.</w:t>
      </w:r>
    </w:p>
    <w:p w14:paraId="472C2199" w14:textId="77777777" w:rsidR="00C874EF" w:rsidRPr="00C874EF" w:rsidRDefault="00C874EF" w:rsidP="00C874EF">
      <w:r w:rsidRPr="00C874EF">
        <w:rPr>
          <w:b/>
          <w:bCs/>
        </w:rPr>
        <w:t>§ 4. Zasady głosowania</w:t>
      </w:r>
    </w:p>
    <w:p w14:paraId="0311BD28" w14:textId="77777777" w:rsidR="00C874EF" w:rsidRPr="00C874EF" w:rsidRDefault="00C874EF" w:rsidP="00C874EF">
      <w:r w:rsidRPr="00C874EF">
        <w:t>1. Głosowanie odbywa się:</w:t>
      </w:r>
    </w:p>
    <w:p w14:paraId="5A926173" w14:textId="77777777" w:rsidR="00C874EF" w:rsidRPr="00C874EF" w:rsidRDefault="00C874EF" w:rsidP="00C874EF">
      <w:r w:rsidRPr="00C874EF">
        <w:t xml:space="preserve">a) drogą elektroniczną za pośrednictwem strony internetowej </w:t>
      </w:r>
      <w:hyperlink r:id="rId5" w:history="1">
        <w:r w:rsidRPr="00C874EF">
          <w:rPr>
            <w:rStyle w:val="Hipercze"/>
          </w:rPr>
          <w:t>https://ambasador.wschowa.pl/ambasador-wschowy</w:t>
        </w:r>
      </w:hyperlink>
    </w:p>
    <w:p w14:paraId="3CB16247" w14:textId="77777777" w:rsidR="00C874EF" w:rsidRPr="00C874EF" w:rsidRDefault="00C874EF" w:rsidP="00C874EF">
      <w:r w:rsidRPr="00C874EF">
        <w:lastRenderedPageBreak/>
        <w:t>b) drogą tradycyjną  poprzez wrzucenie do urny, znajdującej się w budynku Organizatora, wypełnionego kuponu konkursowego, który będzie dostępny w Biurze Obsługi Interesanta Urzędu Miasta i Gminy Wschowa.</w:t>
      </w:r>
    </w:p>
    <w:p w14:paraId="7C14250A" w14:textId="77777777" w:rsidR="00C874EF" w:rsidRPr="00C874EF" w:rsidRDefault="00C874EF" w:rsidP="00C874EF">
      <w:r w:rsidRPr="00C874EF">
        <w:t>2. Głosujący oddając głos, obowiązany jest podać swój nr PESEL w celu weryfikacji jego uprawnienia do udziału w głosowaniu. Podanie numeru PESEL jest dobrowolne, jednak niezbędne do uczestnictwa w głosowaniu. Niepodanie numeru PESEL uniemożliwia oddanie głosu w Konkursie.</w:t>
      </w:r>
    </w:p>
    <w:p w14:paraId="2BDDFC60" w14:textId="77777777" w:rsidR="00C874EF" w:rsidRPr="00C874EF" w:rsidRDefault="00C874EF" w:rsidP="00C874EF">
      <w:r w:rsidRPr="00C874EF">
        <w:t>3. Udział w głosowaniu  jest równoznaczny ze zgodą na przetwarzanie danych osobowych Głosującego oraz z akceptacją zasad Regulaminu.</w:t>
      </w:r>
    </w:p>
    <w:p w14:paraId="7E27BF92" w14:textId="77777777" w:rsidR="00C874EF" w:rsidRPr="00C874EF" w:rsidRDefault="00C874EF" w:rsidP="00C874EF">
      <w:r w:rsidRPr="00C874EF">
        <w:t>4. Głos uznaje się za ważny, gdy został oddany na jednego Uczestnika w kategorii konkursowej, o której mowa w § 2. Głosujący sam decyduje, czy chce oddać głos na Uczestnika w jednej, dwóch, trzech czy wszystkich kategoriach.</w:t>
      </w:r>
    </w:p>
    <w:p w14:paraId="55ED35EE" w14:textId="77777777" w:rsidR="00C874EF" w:rsidRPr="00C874EF" w:rsidRDefault="00C874EF" w:rsidP="00C874EF">
      <w:r w:rsidRPr="00C874EF">
        <w:t>5. Głos uznaje się za nieważny, gdy:</w:t>
      </w:r>
    </w:p>
    <w:p w14:paraId="083AC8E6" w14:textId="77777777" w:rsidR="00C874EF" w:rsidRPr="00C874EF" w:rsidRDefault="00C874EF" w:rsidP="00C874EF">
      <w:r w:rsidRPr="00C874EF">
        <w:t>a) został oddany na więcej niż jednego Uczestnika w danej kategorii konkursowej, o której mowa w § 2,</w:t>
      </w:r>
    </w:p>
    <w:p w14:paraId="5239E670" w14:textId="77777777" w:rsidR="00C874EF" w:rsidRPr="00C874EF" w:rsidRDefault="00C874EF" w:rsidP="00C874EF">
      <w:r w:rsidRPr="00C874EF">
        <w:t>b) nie został oddany na żadnego Uczestnika,</w:t>
      </w:r>
    </w:p>
    <w:p w14:paraId="124A2A16" w14:textId="77777777" w:rsidR="00C874EF" w:rsidRPr="00C874EF" w:rsidRDefault="00C874EF" w:rsidP="00C874EF">
      <w:r w:rsidRPr="00C874EF">
        <w:t>c) nie zawiera numer PESEL Głosującego,</w:t>
      </w:r>
    </w:p>
    <w:p w14:paraId="423D47D6" w14:textId="77777777" w:rsidR="00C874EF" w:rsidRPr="00C874EF" w:rsidRDefault="00C874EF" w:rsidP="00C874EF">
      <w:r w:rsidRPr="00C874EF">
        <w:t>d) podany numer PESEL Głosującego jest błędny,</w:t>
      </w:r>
    </w:p>
    <w:p w14:paraId="43F9BF46" w14:textId="77777777" w:rsidR="00C874EF" w:rsidRPr="00C874EF" w:rsidRDefault="00C874EF" w:rsidP="00C874EF">
      <w:r w:rsidRPr="00C874EF">
        <w:t>e) jest to drugi lub kolejny głos oddany przez tego samego Głosującego w danej kategorii konkursowej, o której mowa w § 2.</w:t>
      </w:r>
    </w:p>
    <w:p w14:paraId="5F2BB4CC" w14:textId="77777777" w:rsidR="00C874EF" w:rsidRPr="00C874EF" w:rsidRDefault="00C874EF" w:rsidP="00C874EF">
      <w:r w:rsidRPr="00C874EF">
        <w:t>6. O uwzględnieniu głosu jako ważnego lub nieważnego decyduje Komisja Konkursowa.</w:t>
      </w:r>
    </w:p>
    <w:p w14:paraId="2AC3E42E" w14:textId="77777777" w:rsidR="00C874EF" w:rsidRPr="00C874EF" w:rsidRDefault="00C874EF" w:rsidP="00C874EF">
      <w:r w:rsidRPr="00C874EF">
        <w:t>7. Komisja Konkursowa po zakończeniu głosowania, przenosi głosy ważne z kuponów konkursowych do systemu podliczającego głosy oraz dokonuje podliczenia głosów.</w:t>
      </w:r>
    </w:p>
    <w:p w14:paraId="38158C08" w14:textId="77777777" w:rsidR="00C874EF" w:rsidRPr="00C874EF" w:rsidRDefault="00C874EF" w:rsidP="00C874EF">
      <w:r w:rsidRPr="00C874EF">
        <w:t>8. Z przebiegu głosowania, Komisja Konkursowa sporządza protokół, którego załącznik stanowią głosy oddane w sposób tradycyjny oraz wydruk z systemu, za pośrednictwem którego zostały oddane głosy elektroniczne.</w:t>
      </w:r>
    </w:p>
    <w:p w14:paraId="2DA9E826" w14:textId="77777777" w:rsidR="00C874EF" w:rsidRPr="00C874EF" w:rsidRDefault="00C874EF" w:rsidP="00C874EF">
      <w:r w:rsidRPr="00C874EF">
        <w:rPr>
          <w:b/>
          <w:bCs/>
        </w:rPr>
        <w:t>§ 5. </w:t>
      </w:r>
      <w:r w:rsidRPr="00C874EF">
        <w:t>Ogłoszenie wyników Konkursu nastąpi podczas uroczystej Gali podsumowującej Konkurs.</w:t>
      </w:r>
    </w:p>
    <w:p w14:paraId="6A3BBA17" w14:textId="77777777" w:rsidR="00C874EF" w:rsidRPr="00C874EF" w:rsidRDefault="00C874EF" w:rsidP="00C874EF">
      <w:pPr>
        <w:rPr>
          <w:b/>
          <w:bCs/>
        </w:rPr>
      </w:pPr>
      <w:r w:rsidRPr="00C874EF">
        <w:rPr>
          <w:b/>
          <w:bCs/>
        </w:rPr>
        <w:t>§ 6. Obowiązek informacyjny dla Głosujących</w:t>
      </w:r>
    </w:p>
    <w:p w14:paraId="105EFEB7" w14:textId="77777777" w:rsidR="00C874EF" w:rsidRPr="00C874EF" w:rsidRDefault="00C874EF" w:rsidP="00C874EF">
      <w:r w:rsidRPr="00C874EF">
        <w:t>1. 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informujemy, że:</w:t>
      </w:r>
    </w:p>
    <w:p w14:paraId="275E7DB6" w14:textId="77777777" w:rsidR="00C874EF" w:rsidRPr="00C874EF" w:rsidRDefault="00C874EF" w:rsidP="00C874EF">
      <w:r w:rsidRPr="00C874EF">
        <w:t xml:space="preserve">a) Administratorem danych osobowych, zwanym dalej „Administratorem” jest Gmina Wschowa reprezentowana przez Burmistrza Miasta i Gminy Wschowa. Adres i dane kontaktowe: Urząd Miasta i Gminy Wschowa, ul. Rynek 1, 67-400 Wschowa, </w:t>
      </w:r>
      <w:proofErr w:type="spellStart"/>
      <w:r w:rsidRPr="00C874EF">
        <w:t>tel</w:t>
      </w:r>
      <w:proofErr w:type="spellEnd"/>
      <w:r w:rsidRPr="00C874EF">
        <w:t>: 65 540 86 00, e-mail: boi@wschowa.pl.</w:t>
      </w:r>
    </w:p>
    <w:p w14:paraId="6F0970AD" w14:textId="77777777" w:rsidR="00C874EF" w:rsidRPr="00C874EF" w:rsidRDefault="00C874EF" w:rsidP="00C874EF">
      <w:r w:rsidRPr="00C874EF">
        <w:t xml:space="preserve">b) W sprawach dotyczących przetwarzania danych osobowych, w tym realizacji praw związanych z przetwarzaniem danych, można się skontaktować z wyznaczonym inspektorem ochrony danych (IOD) w następujący sposób: poczta elektroniczna: kontakt@rodo-leszno.com.pl.; </w:t>
      </w:r>
      <w:proofErr w:type="spellStart"/>
      <w:r w:rsidRPr="00C874EF">
        <w:t>tel</w:t>
      </w:r>
      <w:proofErr w:type="spellEnd"/>
      <w:r w:rsidRPr="00C874EF">
        <w:t>: 783 479 791 lub pisemnie na adres naszej siedziby.</w:t>
      </w:r>
    </w:p>
    <w:p w14:paraId="58349A94" w14:textId="77777777" w:rsidR="00C874EF" w:rsidRPr="00C874EF" w:rsidRDefault="00C874EF" w:rsidP="00C874EF">
      <w:r w:rsidRPr="00C874EF">
        <w:t>c) Dane osobowe Głosujących będą przetwarzane na podstawie art. 6 ust. 1 lit a) RODO w celu oddania głosu na Uczestnika oraz w celu weryfikacji przez Organizatora ilości oddanych głosów.</w:t>
      </w:r>
    </w:p>
    <w:p w14:paraId="751AF1CF" w14:textId="77777777" w:rsidR="00C874EF" w:rsidRPr="00C874EF" w:rsidRDefault="00C874EF" w:rsidP="00C874EF">
      <w:r w:rsidRPr="00C874EF">
        <w:t xml:space="preserve">d) Dostęp do danych osobowych Głosujących wewnątrz struktury organizacyjnej Urzędu będą mieć wyłącznie upoważnieni pracownicy i tylko w zakresie niezbędnym do realizacji obowiązków zawodowych oraz podmioty </w:t>
      </w:r>
      <w:r w:rsidRPr="00C874EF">
        <w:lastRenderedPageBreak/>
        <w:t xml:space="preserve">upoważnione do odbioru danych na podstawie zawartych stosownych umów powierzenia przetwarzania danych tj. firmy świadczące obsługę informatyczną Urzędu, dostawcy </w:t>
      </w:r>
      <w:proofErr w:type="spellStart"/>
      <w:r w:rsidRPr="00C874EF">
        <w:t>oprogramowań</w:t>
      </w:r>
      <w:proofErr w:type="spellEnd"/>
      <w:r w:rsidRPr="00C874EF">
        <w:t>. Dostęp do danych Głosujących będzie miała Komisja Konkursowa weryfikująca oddane głosy.</w:t>
      </w:r>
    </w:p>
    <w:p w14:paraId="25BB8E6F" w14:textId="77777777" w:rsidR="00C874EF" w:rsidRPr="00C874EF" w:rsidRDefault="00C874EF" w:rsidP="00C874EF">
      <w:r w:rsidRPr="00C874EF">
        <w:t xml:space="preserve"> e) Dane osobowe będą przetwarzane przez okres niezbędny do zrealizowania celu określonego w podpunkcie c) a następnie zostaną komisyjnie zniszczone.</w:t>
      </w:r>
    </w:p>
    <w:p w14:paraId="2753F219" w14:textId="77777777" w:rsidR="00C874EF" w:rsidRPr="00C874EF" w:rsidRDefault="00C874EF" w:rsidP="00C874EF">
      <w:r w:rsidRPr="00C874EF">
        <w:t>f) Głosującemu przysługuje prawo dostępu do danych i ich poprawiania, jak i wystąpienia z żądaniem zaprzestania ich przetwarzania, ograniczenia przetwarzania oraz z żądaniem przeniesienia danych, a także odwołania zgody w dowolnym momencie, przy czym jej wycofanie nie wpływa na zgodność z prawem przetwarzania, którego dokonano na podstawie zgody przed jej cofnięciem.</w:t>
      </w:r>
    </w:p>
    <w:p w14:paraId="5A7B5E48" w14:textId="77777777" w:rsidR="00C874EF" w:rsidRPr="00C874EF" w:rsidRDefault="00C874EF" w:rsidP="00C874EF">
      <w:r w:rsidRPr="00C874EF">
        <w:t>g) W przypadku uznania, że przetwarzanie danych osobowych narusza przepisy RODO przysługuje prawo wniesienia skargi do organu nadzorczego, tj. Prezesa Urzędu Ochrony Danych Osobowych.</w:t>
      </w:r>
    </w:p>
    <w:p w14:paraId="49DCC8A5" w14:textId="77777777" w:rsidR="00C874EF" w:rsidRPr="00C874EF" w:rsidRDefault="00C874EF" w:rsidP="00C874EF">
      <w:r w:rsidRPr="00C874EF">
        <w:t>h) Podanie danych jest dobrowolne, ale jednocześnie niezbędne do wzięcia udziału w głosowaniu.</w:t>
      </w:r>
    </w:p>
    <w:p w14:paraId="360A4FA3" w14:textId="77777777" w:rsidR="00C874EF" w:rsidRPr="00C874EF" w:rsidRDefault="00C874EF" w:rsidP="00C874EF">
      <w:r w:rsidRPr="00C874EF">
        <w:t>i) Dane osobowe Głosujących nie będą podlegały zautomatyzowanemu przetwarzaniu danych, w tym profilowaniu.</w:t>
      </w:r>
    </w:p>
    <w:p w14:paraId="449DF70F" w14:textId="77777777" w:rsidR="00C874EF" w:rsidRPr="00C874EF" w:rsidRDefault="00C874EF" w:rsidP="00C874EF">
      <w:pPr>
        <w:rPr>
          <w:b/>
          <w:bCs/>
        </w:rPr>
      </w:pPr>
      <w:r w:rsidRPr="00C874EF">
        <w:t>j) Dane osobowe nie będą przekazywane do państwa trzeciego lub organizacji międzynarodowej.</w:t>
      </w:r>
    </w:p>
    <w:p w14:paraId="7B1BC1ED" w14:textId="77777777" w:rsidR="00C874EF" w:rsidRPr="00C874EF" w:rsidRDefault="00C874EF" w:rsidP="00C874EF">
      <w:r w:rsidRPr="00C874EF">
        <w:rPr>
          <w:b/>
          <w:bCs/>
        </w:rPr>
        <w:t>§ 7.</w:t>
      </w:r>
      <w:r w:rsidRPr="00C874EF">
        <w:t> </w:t>
      </w:r>
      <w:r w:rsidRPr="00C874EF">
        <w:rPr>
          <w:b/>
          <w:bCs/>
        </w:rPr>
        <w:t>Postanowienia końcowe</w:t>
      </w:r>
    </w:p>
    <w:p w14:paraId="72EBAC3D" w14:textId="77777777" w:rsidR="00C874EF" w:rsidRPr="00C874EF" w:rsidRDefault="00C874EF" w:rsidP="00C874EF">
      <w:r w:rsidRPr="00C874EF">
        <w:t>1. Organizator nie ponosi odpowiedzialności za nieprzestrzeganie Regulaminu przez uczestników.</w:t>
      </w:r>
    </w:p>
    <w:p w14:paraId="563B85D6" w14:textId="77777777" w:rsidR="00C874EF" w:rsidRPr="00C874EF" w:rsidRDefault="00C874EF" w:rsidP="00C874EF">
      <w:r w:rsidRPr="00C874EF">
        <w:t>2. Organizator nie ponosi odpowiedzialności za opóźnienia lub inne przeszkody w komunikacji z Uczestnikiem, wynikające z przyczyn zależnych od Uczestnika.</w:t>
      </w:r>
    </w:p>
    <w:p w14:paraId="448A4F50" w14:textId="77777777" w:rsidR="00C874EF" w:rsidRPr="00C874EF" w:rsidRDefault="00C874EF" w:rsidP="00C874EF">
      <w:r w:rsidRPr="00C874EF">
        <w:t xml:space="preserve">3. Organizator jest uprawniony do zmian postanowień Regulaminu o ile nie wpłynie to na warunki uczestnictwa w Konkursie. Dotyczy to przede wszystkim zmian terminów czynności konkursowych. Zmienione postanowienia Konkursu wchodzą w życie z chwilą opublikowania. </w:t>
      </w:r>
    </w:p>
    <w:p w14:paraId="09119179" w14:textId="77777777" w:rsidR="00C874EF" w:rsidRPr="00C874EF" w:rsidRDefault="00C874EF" w:rsidP="00C874EF">
      <w:r w:rsidRPr="00C874EF">
        <w:t>4. Organizator zastrzega sobie prawo do zawieszenia, unieważnienia lub zakończenia Konkursu, a także do przedłużenia oraz zorganizowania kolejnej edycji Konkursu.</w:t>
      </w:r>
    </w:p>
    <w:p w14:paraId="02068788" w14:textId="77777777" w:rsidR="00C874EF" w:rsidRPr="00C874EF" w:rsidRDefault="00C874EF" w:rsidP="00C874EF">
      <w:r w:rsidRPr="00C874EF">
        <w:t>5. Konkurs nie jest grą losową, której wynik zależy od przypadku w rozumieniu art. 2 ust. 1 ustawy z dnia 19 listopada 2009 r. o grach hazardowych (Dz. U. z 2023 r. poz. 227 z </w:t>
      </w:r>
      <w:proofErr w:type="spellStart"/>
      <w:r w:rsidRPr="00C874EF">
        <w:t>późn</w:t>
      </w:r>
      <w:proofErr w:type="spellEnd"/>
      <w:r w:rsidRPr="00C874EF">
        <w:t>. zm.).</w:t>
      </w:r>
    </w:p>
    <w:p w14:paraId="4F8A2534" w14:textId="77777777" w:rsidR="00C874EF" w:rsidRPr="00C874EF" w:rsidRDefault="00C874EF" w:rsidP="00C874EF">
      <w:r w:rsidRPr="00C874EF">
        <w:t>6. Uczestnik głosowania zobowiązany jest nie ingerować w przebieg głosowania w sposób sprzeczny z prawem, treścią Regulaminu lub sposób sprzeczny z dobrymi obyczajami. Za ingerowanie w przebieg głosowania uważane będą  w szczególności wszelkie działania, które by naruszały jego zasady i przebieg. Uczestnik Głosowania zobowiązuje się w szczególności do nierekompilowania, niewykorzystania skryptów, nieingerowania w bazę danych przy pomocy innych, niż przygotowane przez Organizatora narzędzia, nie ingerowania w oprogramowanie komputera oraz do niepodejmowania innych działań mających na celu uzyskanie korzyści w głosowaniu.</w:t>
      </w:r>
    </w:p>
    <w:p w14:paraId="01C20999" w14:textId="77777777" w:rsidR="00C874EF" w:rsidRDefault="00C874EF" w:rsidP="00C874EF">
      <w:r w:rsidRPr="00C874EF">
        <w:t>7. W przypadku stwierdzenia naruszeń niniejszego Regulaminu, których charakter będzie miał sposób wielokrotny lub ciągły lub które wykonane będą przy użyciu wzbudzających uzasadnione wątpliwości Organizatora: domen internetowych, adresów IP, Organizator zastrzega sobie prawo do trwałego zablokowania możliwości wykorzystania do głosowania tego: urządzenia, domeny adresu IP lub konta. Ponadto, Organizator zastrzega sobie prawo do anulowania głosów oddanych w sposób sprzeczny z niniejszym Regulaminem w szczególności przy użyciu wzbudzających wątpliwości Organizatora urządzeń, domen, adresów IP.</w:t>
      </w:r>
    </w:p>
    <w:p w14:paraId="6D99579F" w14:textId="77777777" w:rsidR="00414832" w:rsidRPr="00414832" w:rsidRDefault="00414832" w:rsidP="00414832">
      <w:proofErr w:type="spellStart"/>
      <w:r w:rsidRPr="00414832">
        <w:t>ałącznik</w:t>
      </w:r>
      <w:proofErr w:type="spellEnd"/>
      <w:r w:rsidRPr="00414832">
        <w:t xml:space="preserve"> nr 1 do Regulaminu Konkursu "Ambasador Wschowy 2024"</w:t>
      </w:r>
    </w:p>
    <w:p w14:paraId="2EC36779" w14:textId="77777777" w:rsidR="00414832" w:rsidRPr="00414832" w:rsidRDefault="00414832" w:rsidP="00414832">
      <w:pPr>
        <w:rPr>
          <w:b/>
          <w:bCs/>
        </w:rPr>
      </w:pPr>
    </w:p>
    <w:p w14:paraId="1965586A" w14:textId="77777777" w:rsidR="00414832" w:rsidRPr="00414832" w:rsidRDefault="00414832" w:rsidP="00414832">
      <w:r w:rsidRPr="00414832">
        <w:rPr>
          <w:b/>
          <w:bCs/>
        </w:rPr>
        <w:lastRenderedPageBreak/>
        <w:t>KALENDARZ KONKURSU "AMBASADOR WSCHOWY 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4992"/>
        <w:gridCol w:w="4296"/>
      </w:tblGrid>
      <w:tr w:rsidR="00414832" w:rsidRPr="00414832" w14:paraId="0F57C867" w14:textId="77777777">
        <w:tc>
          <w:tcPr>
            <w:tcW w:w="792" w:type="dxa"/>
            <w:tcMar>
              <w:top w:w="0" w:type="dxa"/>
              <w:left w:w="108" w:type="dxa"/>
              <w:bottom w:w="0" w:type="dxa"/>
              <w:right w:w="108" w:type="dxa"/>
            </w:tcMar>
          </w:tcPr>
          <w:p w14:paraId="5FFD8A9C" w14:textId="77777777" w:rsidR="00414832" w:rsidRPr="00414832" w:rsidRDefault="00414832" w:rsidP="00414832">
            <w:r w:rsidRPr="00414832">
              <w:t>Lp.</w:t>
            </w:r>
          </w:p>
        </w:tc>
        <w:tc>
          <w:tcPr>
            <w:tcW w:w="4992" w:type="dxa"/>
            <w:tcMar>
              <w:top w:w="0" w:type="dxa"/>
              <w:left w:w="108" w:type="dxa"/>
              <w:bottom w:w="0" w:type="dxa"/>
              <w:right w:w="108" w:type="dxa"/>
            </w:tcMar>
          </w:tcPr>
          <w:p w14:paraId="1CBB740A" w14:textId="77777777" w:rsidR="00414832" w:rsidRPr="00414832" w:rsidRDefault="00414832" w:rsidP="00414832">
            <w:r w:rsidRPr="00414832">
              <w:t>Etap konkursu</w:t>
            </w:r>
          </w:p>
        </w:tc>
        <w:tc>
          <w:tcPr>
            <w:tcW w:w="4296" w:type="dxa"/>
            <w:tcMar>
              <w:top w:w="0" w:type="dxa"/>
              <w:left w:w="108" w:type="dxa"/>
              <w:bottom w:w="0" w:type="dxa"/>
              <w:right w:w="108" w:type="dxa"/>
            </w:tcMar>
          </w:tcPr>
          <w:p w14:paraId="5E5F76A7" w14:textId="77777777" w:rsidR="00414832" w:rsidRPr="00414832" w:rsidRDefault="00414832" w:rsidP="00414832">
            <w:r w:rsidRPr="00414832">
              <w:t>Termin</w:t>
            </w:r>
          </w:p>
        </w:tc>
      </w:tr>
      <w:tr w:rsidR="00414832" w:rsidRPr="00414832" w14:paraId="54954B02" w14:textId="77777777">
        <w:tc>
          <w:tcPr>
            <w:tcW w:w="792" w:type="dxa"/>
            <w:tcMar>
              <w:top w:w="0" w:type="dxa"/>
              <w:left w:w="108" w:type="dxa"/>
              <w:bottom w:w="0" w:type="dxa"/>
              <w:right w:w="108" w:type="dxa"/>
            </w:tcMar>
          </w:tcPr>
          <w:p w14:paraId="35AFC1D4" w14:textId="77777777" w:rsidR="00414832" w:rsidRPr="00414832" w:rsidRDefault="00414832" w:rsidP="00414832">
            <w:r w:rsidRPr="00414832">
              <w:t>1.</w:t>
            </w:r>
          </w:p>
        </w:tc>
        <w:tc>
          <w:tcPr>
            <w:tcW w:w="4992" w:type="dxa"/>
            <w:tcMar>
              <w:top w:w="0" w:type="dxa"/>
              <w:left w:w="108" w:type="dxa"/>
              <w:bottom w:w="0" w:type="dxa"/>
              <w:right w:w="108" w:type="dxa"/>
            </w:tcMar>
          </w:tcPr>
          <w:p w14:paraId="32ABB483" w14:textId="77777777" w:rsidR="00414832" w:rsidRPr="00414832" w:rsidRDefault="00414832" w:rsidP="00414832">
            <w:r w:rsidRPr="00414832">
              <w:t>Przyjmowanie zgłoszeń kandydatów na Uczestników</w:t>
            </w:r>
          </w:p>
        </w:tc>
        <w:tc>
          <w:tcPr>
            <w:tcW w:w="4296" w:type="dxa"/>
            <w:tcMar>
              <w:top w:w="0" w:type="dxa"/>
              <w:left w:w="108" w:type="dxa"/>
              <w:bottom w:w="0" w:type="dxa"/>
              <w:right w:w="108" w:type="dxa"/>
            </w:tcMar>
          </w:tcPr>
          <w:p w14:paraId="0038DEE9" w14:textId="77777777" w:rsidR="00414832" w:rsidRPr="00414832" w:rsidRDefault="00414832" w:rsidP="00414832">
            <w:r w:rsidRPr="00414832">
              <w:t>do 3.02.2025 r.</w:t>
            </w:r>
          </w:p>
          <w:p w14:paraId="20CC318A" w14:textId="77777777" w:rsidR="00414832" w:rsidRPr="00414832" w:rsidRDefault="00414832" w:rsidP="00414832">
            <w:r w:rsidRPr="00414832">
              <w:t>do 02.03.2025 r.</w:t>
            </w:r>
          </w:p>
        </w:tc>
      </w:tr>
      <w:tr w:rsidR="00414832" w:rsidRPr="00414832" w14:paraId="1E0067F3" w14:textId="77777777">
        <w:tc>
          <w:tcPr>
            <w:tcW w:w="792" w:type="dxa"/>
            <w:tcMar>
              <w:top w:w="0" w:type="dxa"/>
              <w:left w:w="108" w:type="dxa"/>
              <w:bottom w:w="0" w:type="dxa"/>
              <w:right w:w="108" w:type="dxa"/>
            </w:tcMar>
          </w:tcPr>
          <w:p w14:paraId="7E6B65B6" w14:textId="77777777" w:rsidR="00414832" w:rsidRPr="00414832" w:rsidRDefault="00414832" w:rsidP="00414832">
            <w:r w:rsidRPr="00414832">
              <w:t xml:space="preserve">2. </w:t>
            </w:r>
          </w:p>
        </w:tc>
        <w:tc>
          <w:tcPr>
            <w:tcW w:w="4992" w:type="dxa"/>
            <w:tcMar>
              <w:top w:w="0" w:type="dxa"/>
              <w:left w:w="108" w:type="dxa"/>
              <w:bottom w:w="0" w:type="dxa"/>
              <w:right w:w="108" w:type="dxa"/>
            </w:tcMar>
          </w:tcPr>
          <w:p w14:paraId="7929FD16" w14:textId="77777777" w:rsidR="00414832" w:rsidRPr="00414832" w:rsidRDefault="00414832" w:rsidP="00414832">
            <w:r w:rsidRPr="00414832">
              <w:t>Badanie zgłoszeń kandydatów na Uczestników</w:t>
            </w:r>
          </w:p>
        </w:tc>
        <w:tc>
          <w:tcPr>
            <w:tcW w:w="4296" w:type="dxa"/>
            <w:tcMar>
              <w:top w:w="0" w:type="dxa"/>
              <w:left w:w="108" w:type="dxa"/>
              <w:bottom w:w="0" w:type="dxa"/>
              <w:right w:w="108" w:type="dxa"/>
            </w:tcMar>
          </w:tcPr>
          <w:p w14:paraId="5ADF2C80" w14:textId="77777777" w:rsidR="00414832" w:rsidRPr="00414832" w:rsidRDefault="00414832" w:rsidP="00414832">
            <w:r w:rsidRPr="00414832">
              <w:t xml:space="preserve">od 03.03.2025 r. </w:t>
            </w:r>
          </w:p>
          <w:p w14:paraId="3EBB1FEA" w14:textId="77777777" w:rsidR="00414832" w:rsidRPr="00414832" w:rsidRDefault="00414832" w:rsidP="00414832">
            <w:r w:rsidRPr="00414832">
              <w:t>do 04.03.2025</w:t>
            </w:r>
          </w:p>
          <w:p w14:paraId="2BC41FB0" w14:textId="77777777" w:rsidR="00414832" w:rsidRPr="00414832" w:rsidRDefault="00414832" w:rsidP="00414832"/>
        </w:tc>
      </w:tr>
      <w:tr w:rsidR="00414832" w:rsidRPr="00414832" w14:paraId="36ACB4FD" w14:textId="77777777">
        <w:tc>
          <w:tcPr>
            <w:tcW w:w="792" w:type="dxa"/>
            <w:tcMar>
              <w:top w:w="0" w:type="dxa"/>
              <w:left w:w="108" w:type="dxa"/>
              <w:bottom w:w="0" w:type="dxa"/>
              <w:right w:w="108" w:type="dxa"/>
            </w:tcMar>
          </w:tcPr>
          <w:p w14:paraId="10A093EC" w14:textId="77777777" w:rsidR="00414832" w:rsidRPr="00414832" w:rsidRDefault="00414832" w:rsidP="00414832">
            <w:r w:rsidRPr="00414832">
              <w:t>3.</w:t>
            </w:r>
          </w:p>
        </w:tc>
        <w:tc>
          <w:tcPr>
            <w:tcW w:w="4992" w:type="dxa"/>
            <w:tcMar>
              <w:top w:w="0" w:type="dxa"/>
              <w:left w:w="108" w:type="dxa"/>
              <w:bottom w:w="0" w:type="dxa"/>
              <w:right w:w="108" w:type="dxa"/>
            </w:tcMar>
          </w:tcPr>
          <w:p w14:paraId="7B577283" w14:textId="77777777" w:rsidR="00414832" w:rsidRPr="00414832" w:rsidRDefault="00414832" w:rsidP="00414832">
            <w:r w:rsidRPr="00414832">
              <w:t>Uzupełnienie braków formalnych w zgłoszeniu kandydatów na Uczestników</w:t>
            </w:r>
          </w:p>
        </w:tc>
        <w:tc>
          <w:tcPr>
            <w:tcW w:w="4296" w:type="dxa"/>
            <w:tcMar>
              <w:top w:w="0" w:type="dxa"/>
              <w:left w:w="108" w:type="dxa"/>
              <w:bottom w:w="0" w:type="dxa"/>
              <w:right w:w="108" w:type="dxa"/>
            </w:tcMar>
          </w:tcPr>
          <w:p w14:paraId="64D10B1E" w14:textId="77777777" w:rsidR="00414832" w:rsidRPr="00414832" w:rsidRDefault="00414832" w:rsidP="00414832">
            <w:r w:rsidRPr="00414832">
              <w:t>od 03.03.2025 r.</w:t>
            </w:r>
          </w:p>
          <w:p w14:paraId="42A45DBB" w14:textId="77777777" w:rsidR="00414832" w:rsidRPr="00414832" w:rsidRDefault="00414832" w:rsidP="00414832">
            <w:r w:rsidRPr="00414832">
              <w:t>do 04.03.2025 r.</w:t>
            </w:r>
          </w:p>
        </w:tc>
      </w:tr>
      <w:tr w:rsidR="00414832" w:rsidRPr="00414832" w14:paraId="7F5AE37D" w14:textId="77777777">
        <w:tc>
          <w:tcPr>
            <w:tcW w:w="792" w:type="dxa"/>
            <w:tcMar>
              <w:top w:w="0" w:type="dxa"/>
              <w:left w:w="108" w:type="dxa"/>
              <w:bottom w:w="0" w:type="dxa"/>
              <w:right w:w="108" w:type="dxa"/>
            </w:tcMar>
          </w:tcPr>
          <w:p w14:paraId="1AA81086" w14:textId="77777777" w:rsidR="00414832" w:rsidRPr="00414832" w:rsidRDefault="00414832" w:rsidP="00414832">
            <w:r w:rsidRPr="00414832">
              <w:t>4.</w:t>
            </w:r>
          </w:p>
        </w:tc>
        <w:tc>
          <w:tcPr>
            <w:tcW w:w="4992" w:type="dxa"/>
            <w:tcMar>
              <w:top w:w="0" w:type="dxa"/>
              <w:left w:w="108" w:type="dxa"/>
              <w:bottom w:w="0" w:type="dxa"/>
              <w:right w:w="108" w:type="dxa"/>
            </w:tcMar>
          </w:tcPr>
          <w:p w14:paraId="3C8EAA83" w14:textId="77777777" w:rsidR="00414832" w:rsidRPr="00414832" w:rsidRDefault="00414832" w:rsidP="00414832">
            <w:r w:rsidRPr="00414832">
              <w:t>Ogłoszenie listy Uczestników</w:t>
            </w:r>
          </w:p>
        </w:tc>
        <w:tc>
          <w:tcPr>
            <w:tcW w:w="4296" w:type="dxa"/>
            <w:tcMar>
              <w:top w:w="0" w:type="dxa"/>
              <w:left w:w="108" w:type="dxa"/>
              <w:bottom w:w="0" w:type="dxa"/>
              <w:right w:w="108" w:type="dxa"/>
            </w:tcMar>
          </w:tcPr>
          <w:p w14:paraId="48304885" w14:textId="77777777" w:rsidR="00414832" w:rsidRPr="00414832" w:rsidRDefault="00414832" w:rsidP="00414832">
            <w:r w:rsidRPr="00414832">
              <w:t>05.03.2025 r.</w:t>
            </w:r>
          </w:p>
        </w:tc>
      </w:tr>
      <w:tr w:rsidR="00414832" w:rsidRPr="00414832" w14:paraId="27E3CF0E" w14:textId="77777777">
        <w:tc>
          <w:tcPr>
            <w:tcW w:w="792" w:type="dxa"/>
            <w:tcMar>
              <w:top w:w="0" w:type="dxa"/>
              <w:left w:w="108" w:type="dxa"/>
              <w:bottom w:w="0" w:type="dxa"/>
              <w:right w:w="108" w:type="dxa"/>
            </w:tcMar>
          </w:tcPr>
          <w:p w14:paraId="5CD6360F" w14:textId="77777777" w:rsidR="00414832" w:rsidRPr="00414832" w:rsidRDefault="00414832" w:rsidP="00414832">
            <w:r w:rsidRPr="00414832">
              <w:t xml:space="preserve">5. </w:t>
            </w:r>
          </w:p>
        </w:tc>
        <w:tc>
          <w:tcPr>
            <w:tcW w:w="4992" w:type="dxa"/>
            <w:tcMar>
              <w:top w:w="0" w:type="dxa"/>
              <w:left w:w="108" w:type="dxa"/>
              <w:bottom w:w="0" w:type="dxa"/>
              <w:right w:w="108" w:type="dxa"/>
            </w:tcMar>
          </w:tcPr>
          <w:p w14:paraId="20E4BCD6" w14:textId="77777777" w:rsidR="00414832" w:rsidRPr="00414832" w:rsidRDefault="00414832" w:rsidP="00414832">
            <w:r w:rsidRPr="00414832">
              <w:t>Głosowanie na Uczestników</w:t>
            </w:r>
          </w:p>
        </w:tc>
        <w:tc>
          <w:tcPr>
            <w:tcW w:w="4296" w:type="dxa"/>
            <w:tcMar>
              <w:top w:w="0" w:type="dxa"/>
              <w:left w:w="108" w:type="dxa"/>
              <w:bottom w:w="0" w:type="dxa"/>
              <w:right w:w="108" w:type="dxa"/>
            </w:tcMar>
          </w:tcPr>
          <w:p w14:paraId="022D19FD" w14:textId="77777777" w:rsidR="00414832" w:rsidRPr="00414832" w:rsidRDefault="00414832" w:rsidP="00414832">
            <w:r w:rsidRPr="00414832">
              <w:t>od 05.03.2025 r.</w:t>
            </w:r>
          </w:p>
          <w:p w14:paraId="174AB3E3" w14:textId="77777777" w:rsidR="00414832" w:rsidRPr="00414832" w:rsidRDefault="00414832" w:rsidP="00414832">
            <w:r w:rsidRPr="00414832">
              <w:t>do 05.04.2025 r.</w:t>
            </w:r>
          </w:p>
        </w:tc>
      </w:tr>
      <w:tr w:rsidR="00414832" w:rsidRPr="00414832" w14:paraId="474F3709" w14:textId="77777777">
        <w:tc>
          <w:tcPr>
            <w:tcW w:w="792" w:type="dxa"/>
            <w:tcMar>
              <w:top w:w="0" w:type="dxa"/>
              <w:left w:w="108" w:type="dxa"/>
              <w:bottom w:w="0" w:type="dxa"/>
              <w:right w:w="108" w:type="dxa"/>
            </w:tcMar>
          </w:tcPr>
          <w:p w14:paraId="698B106B" w14:textId="77777777" w:rsidR="00414832" w:rsidRPr="00414832" w:rsidRDefault="00414832" w:rsidP="00414832">
            <w:r w:rsidRPr="00414832">
              <w:t>6.</w:t>
            </w:r>
          </w:p>
        </w:tc>
        <w:tc>
          <w:tcPr>
            <w:tcW w:w="4992" w:type="dxa"/>
            <w:tcMar>
              <w:top w:w="0" w:type="dxa"/>
              <w:left w:w="108" w:type="dxa"/>
              <w:bottom w:w="0" w:type="dxa"/>
              <w:right w:w="108" w:type="dxa"/>
            </w:tcMar>
          </w:tcPr>
          <w:p w14:paraId="1701CBE4" w14:textId="77777777" w:rsidR="00414832" w:rsidRPr="00414832" w:rsidRDefault="00414832" w:rsidP="00414832">
            <w:r w:rsidRPr="00414832">
              <w:t>Ogłoszenie wyników podczas Gali</w:t>
            </w:r>
          </w:p>
        </w:tc>
        <w:tc>
          <w:tcPr>
            <w:tcW w:w="4296" w:type="dxa"/>
            <w:tcMar>
              <w:top w:w="0" w:type="dxa"/>
              <w:left w:w="108" w:type="dxa"/>
              <w:bottom w:w="0" w:type="dxa"/>
              <w:right w:w="108" w:type="dxa"/>
            </w:tcMar>
          </w:tcPr>
          <w:p w14:paraId="3AF79656" w14:textId="77777777" w:rsidR="00414832" w:rsidRPr="00414832" w:rsidRDefault="00414832" w:rsidP="00414832">
            <w:r w:rsidRPr="00414832">
              <w:t>11.04.2025 r.</w:t>
            </w:r>
          </w:p>
        </w:tc>
      </w:tr>
    </w:tbl>
    <w:p w14:paraId="19382482" w14:textId="77777777" w:rsidR="00414832" w:rsidRPr="00C874EF" w:rsidRDefault="00414832" w:rsidP="00C874EF"/>
    <w:p w14:paraId="6BCF0752" w14:textId="77777777" w:rsidR="00765D27" w:rsidRDefault="00765D27"/>
    <w:sectPr w:rsidR="00765D27" w:rsidSect="00C874EF">
      <w:endnotePr>
        <w:numFmt w:val="decimal"/>
      </w:endnotePr>
      <w:pgSz w:w="11906" w:h="16838"/>
      <w:pgMar w:top="1417" w:right="1020" w:bottom="992" w:left="10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4EF"/>
    <w:rsid w:val="00414832"/>
    <w:rsid w:val="00587131"/>
    <w:rsid w:val="006B1445"/>
    <w:rsid w:val="00765D27"/>
    <w:rsid w:val="00A2789D"/>
    <w:rsid w:val="00B5708B"/>
    <w:rsid w:val="00C874EF"/>
    <w:rsid w:val="00CD37CB"/>
    <w:rsid w:val="00E46B9C"/>
    <w:rsid w:val="00F260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34589"/>
  <w15:chartTrackingRefBased/>
  <w15:docId w15:val="{A40BF4ED-191D-4017-98DF-D9BF2E51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874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874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874E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874E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874E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874E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874E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874E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874E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874E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874E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874E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874E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874E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874E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874E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874E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874EF"/>
    <w:rPr>
      <w:rFonts w:eastAsiaTheme="majorEastAsia" w:cstheme="majorBidi"/>
      <w:color w:val="272727" w:themeColor="text1" w:themeTint="D8"/>
    </w:rPr>
  </w:style>
  <w:style w:type="paragraph" w:styleId="Tytu">
    <w:name w:val="Title"/>
    <w:basedOn w:val="Normalny"/>
    <w:next w:val="Normalny"/>
    <w:link w:val="TytuZnak"/>
    <w:uiPriority w:val="10"/>
    <w:qFormat/>
    <w:rsid w:val="00C874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874E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874E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874E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874EF"/>
    <w:pPr>
      <w:spacing w:before="160"/>
      <w:jc w:val="center"/>
    </w:pPr>
    <w:rPr>
      <w:i/>
      <w:iCs/>
      <w:color w:val="404040" w:themeColor="text1" w:themeTint="BF"/>
    </w:rPr>
  </w:style>
  <w:style w:type="character" w:customStyle="1" w:styleId="CytatZnak">
    <w:name w:val="Cytat Znak"/>
    <w:basedOn w:val="Domylnaczcionkaakapitu"/>
    <w:link w:val="Cytat"/>
    <w:uiPriority w:val="29"/>
    <w:rsid w:val="00C874EF"/>
    <w:rPr>
      <w:i/>
      <w:iCs/>
      <w:color w:val="404040" w:themeColor="text1" w:themeTint="BF"/>
    </w:rPr>
  </w:style>
  <w:style w:type="paragraph" w:styleId="Akapitzlist">
    <w:name w:val="List Paragraph"/>
    <w:basedOn w:val="Normalny"/>
    <w:uiPriority w:val="34"/>
    <w:qFormat/>
    <w:rsid w:val="00C874EF"/>
    <w:pPr>
      <w:ind w:left="720"/>
      <w:contextualSpacing/>
    </w:pPr>
  </w:style>
  <w:style w:type="character" w:styleId="Wyrnienieintensywne">
    <w:name w:val="Intense Emphasis"/>
    <w:basedOn w:val="Domylnaczcionkaakapitu"/>
    <w:uiPriority w:val="21"/>
    <w:qFormat/>
    <w:rsid w:val="00C874EF"/>
    <w:rPr>
      <w:i/>
      <w:iCs/>
      <w:color w:val="2F5496" w:themeColor="accent1" w:themeShade="BF"/>
    </w:rPr>
  </w:style>
  <w:style w:type="paragraph" w:styleId="Cytatintensywny">
    <w:name w:val="Intense Quote"/>
    <w:basedOn w:val="Normalny"/>
    <w:next w:val="Normalny"/>
    <w:link w:val="CytatintensywnyZnak"/>
    <w:uiPriority w:val="30"/>
    <w:qFormat/>
    <w:rsid w:val="00C87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874EF"/>
    <w:rPr>
      <w:i/>
      <w:iCs/>
      <w:color w:val="2F5496" w:themeColor="accent1" w:themeShade="BF"/>
    </w:rPr>
  </w:style>
  <w:style w:type="character" w:styleId="Odwoanieintensywne">
    <w:name w:val="Intense Reference"/>
    <w:basedOn w:val="Domylnaczcionkaakapitu"/>
    <w:uiPriority w:val="32"/>
    <w:qFormat/>
    <w:rsid w:val="00C874EF"/>
    <w:rPr>
      <w:b/>
      <w:bCs/>
      <w:smallCaps/>
      <w:color w:val="2F5496" w:themeColor="accent1" w:themeShade="BF"/>
      <w:spacing w:val="5"/>
    </w:rPr>
  </w:style>
  <w:style w:type="character" w:styleId="Hipercze">
    <w:name w:val="Hyperlink"/>
    <w:basedOn w:val="Domylnaczcionkaakapitu"/>
    <w:uiPriority w:val="99"/>
    <w:unhideWhenUsed/>
    <w:rsid w:val="00C874EF"/>
    <w:rPr>
      <w:color w:val="0563C1" w:themeColor="hyperlink"/>
      <w:u w:val="single"/>
    </w:rPr>
  </w:style>
  <w:style w:type="character" w:styleId="Nierozpoznanawzmianka">
    <w:name w:val="Unresolved Mention"/>
    <w:basedOn w:val="Domylnaczcionkaakapitu"/>
    <w:uiPriority w:val="99"/>
    <w:semiHidden/>
    <w:unhideWhenUsed/>
    <w:rsid w:val="00C87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mbasador.wschowa.pl/ambasador-wschowy" TargetMode="External"/><Relationship Id="rId4" Type="http://schemas.openxmlformats.org/officeDocument/2006/relationships/hyperlink" Target="https://ambasador.wschowa.pl/ambasador-wschow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2107</Words>
  <Characters>12644</Characters>
  <Application>Microsoft Office Word</Application>
  <DocSecurity>0</DocSecurity>
  <Lines>105</Lines>
  <Paragraphs>29</Paragraphs>
  <ScaleCrop>false</ScaleCrop>
  <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Leisner-Paliwoda</dc:creator>
  <cp:keywords/>
  <dc:description/>
  <cp:lastModifiedBy>Monika Leisner-Paliwoda</cp:lastModifiedBy>
  <cp:revision>2</cp:revision>
  <dcterms:created xsi:type="dcterms:W3CDTF">2025-02-03T11:29:00Z</dcterms:created>
  <dcterms:modified xsi:type="dcterms:W3CDTF">2025-02-03T11:37:00Z</dcterms:modified>
</cp:coreProperties>
</file>