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4.xml" ContentType="application/vnd.openxmlformats-officedocument.drawingml.chart+xml"/>
  <Override PartName="/word/charts/chart5.xml" ContentType="application/vnd.openxmlformats-officedocument.drawingml.chart+xml"/>
  <Override PartName="/word/theme/themeOverride1.xml" ContentType="application/vnd.openxmlformats-officedocument.themeOverride+xml"/>
  <Override PartName="/word/charts/chart6.xml" ContentType="application/vnd.openxmlformats-officedocument.drawingml.chart+xml"/>
  <Override PartName="/word/theme/themeOverride2.xml" ContentType="application/vnd.openxmlformats-officedocument.themeOverride+xml"/>
  <Override PartName="/word/charts/chart7.xml" ContentType="application/vnd.openxmlformats-officedocument.drawingml.chart+xml"/>
  <Override PartName="/word/theme/themeOverride3.xml" ContentType="application/vnd.openxmlformats-officedocument.themeOverride+xml"/>
  <Override PartName="/word/charts/chart8.xml" ContentType="application/vnd.openxmlformats-officedocument.drawingml.chart+xml"/>
  <Override PartName="/word/theme/themeOverride4.xml" ContentType="application/vnd.openxmlformats-officedocument.themeOverride+xml"/>
  <Override PartName="/word/charts/chart9.xml" ContentType="application/vnd.openxmlformats-officedocument.drawingml.chart+xml"/>
  <Override PartName="/word/theme/themeOverride5.xml" ContentType="application/vnd.openxmlformats-officedocument.themeOverride+xml"/>
  <Override PartName="/word/charts/chart10.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ADC5CB" w14:textId="77777777" w:rsidR="009A5B55" w:rsidRDefault="009A5B55" w:rsidP="009A5B55">
      <w:r>
        <w:rPr>
          <w:noProof/>
          <w:lang w:eastAsia="pl-PL"/>
        </w:rPr>
        <w:drawing>
          <wp:anchor distT="0" distB="0" distL="114300" distR="114300" simplePos="0" relativeHeight="251661312" behindDoc="0" locked="0" layoutInCell="1" allowOverlap="1" wp14:anchorId="520F3753" wp14:editId="2CCA4D16">
            <wp:simplePos x="0" y="0"/>
            <wp:positionH relativeFrom="margin">
              <wp:posOffset>394970</wp:posOffset>
            </wp:positionH>
            <wp:positionV relativeFrom="paragraph">
              <wp:posOffset>-422910</wp:posOffset>
            </wp:positionV>
            <wp:extent cx="3681095" cy="1069340"/>
            <wp:effectExtent l="19050" t="0" r="0" b="0"/>
            <wp:wrapSquare wrapText="bothSides"/>
            <wp:docPr id="2" name="Obraz 1" descr="C:\Users\Administrator\Documents\OPS\PBI_nowa\inne\ops_logo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ocuments\OPS\PBI_nowa\inne\ops_logo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81095" cy="1069340"/>
                    </a:xfrm>
                    <a:prstGeom prst="rect">
                      <a:avLst/>
                    </a:prstGeom>
                    <a:noFill/>
                    <a:ln>
                      <a:noFill/>
                    </a:ln>
                  </pic:spPr>
                </pic:pic>
              </a:graphicData>
            </a:graphic>
          </wp:anchor>
        </w:drawing>
      </w:r>
    </w:p>
    <w:p w14:paraId="0689DF35" w14:textId="77777777" w:rsidR="009A5B55" w:rsidRDefault="009A5B55" w:rsidP="009A5B55"/>
    <w:p w14:paraId="72449B4A" w14:textId="77777777" w:rsidR="009A5B55" w:rsidRDefault="009A5B55" w:rsidP="009A5B55"/>
    <w:p w14:paraId="4D065813" w14:textId="77777777" w:rsidR="009A5B55" w:rsidRDefault="009A5B55" w:rsidP="009A5B55"/>
    <w:p w14:paraId="076DA3DA" w14:textId="77777777" w:rsidR="009A5B55" w:rsidRDefault="009A5B55" w:rsidP="009A5B55"/>
    <w:p w14:paraId="7AA866A8" w14:textId="77777777" w:rsidR="00207EB6" w:rsidRDefault="00207EB6" w:rsidP="00F462C4">
      <w:pPr>
        <w:spacing w:after="0" w:line="240" w:lineRule="auto"/>
        <w:jc w:val="center"/>
        <w:rPr>
          <w:rFonts w:ascii="Bookman Old Style" w:eastAsiaTheme="majorEastAsia" w:hAnsi="Bookman Old Style" w:cstheme="majorBidi"/>
          <w:sz w:val="80"/>
          <w:szCs w:val="80"/>
        </w:rPr>
      </w:pPr>
    </w:p>
    <w:p w14:paraId="1BE32EA9" w14:textId="086DE2F4" w:rsidR="009A5B55" w:rsidRPr="00207EB6" w:rsidRDefault="00F462C4" w:rsidP="00F462C4">
      <w:pPr>
        <w:spacing w:after="0" w:line="240" w:lineRule="auto"/>
        <w:jc w:val="center"/>
        <w:rPr>
          <w:rFonts w:ascii="Bookman Old Style" w:hAnsi="Bookman Old Style"/>
        </w:rPr>
      </w:pPr>
      <w:r w:rsidRPr="00207EB6">
        <w:rPr>
          <w:rFonts w:ascii="Bookman Old Style" w:eastAsiaTheme="majorEastAsia" w:hAnsi="Bookman Old Style" w:cstheme="majorBidi"/>
          <w:sz w:val="80"/>
          <w:szCs w:val="80"/>
        </w:rPr>
        <w:t>Sprawozdanie                                z działalności                      Ośrodka Pomocy</w:t>
      </w:r>
    </w:p>
    <w:tbl>
      <w:tblPr>
        <w:tblW w:w="5000" w:type="pct"/>
        <w:jc w:val="center"/>
        <w:tblLook w:val="04A0" w:firstRow="1" w:lastRow="0" w:firstColumn="1" w:lastColumn="0" w:noHBand="0" w:noVBand="1"/>
      </w:tblPr>
      <w:tblGrid>
        <w:gridCol w:w="9072"/>
      </w:tblGrid>
      <w:tr w:rsidR="009A5B55" w:rsidRPr="00207EB6" w14:paraId="0DAA8384" w14:textId="77777777" w:rsidTr="00D706A0">
        <w:trPr>
          <w:trHeight w:val="1440"/>
          <w:jc w:val="center"/>
        </w:trPr>
        <w:tc>
          <w:tcPr>
            <w:tcW w:w="5000" w:type="pct"/>
            <w:tcBorders>
              <w:bottom w:val="single" w:sz="4" w:space="0" w:color="4F81BD" w:themeColor="accent1"/>
            </w:tcBorders>
            <w:vAlign w:val="center"/>
          </w:tcPr>
          <w:p w14:paraId="5999A437" w14:textId="0322B2F5" w:rsidR="000C6471" w:rsidRPr="00207EB6" w:rsidRDefault="00F462C4" w:rsidP="00F462C4">
            <w:pPr>
              <w:pStyle w:val="Bezodstpw"/>
              <w:jc w:val="center"/>
              <w:rPr>
                <w:rFonts w:ascii="Bookman Old Style" w:eastAsiaTheme="majorEastAsia" w:hAnsi="Bookman Old Style" w:cstheme="majorBidi"/>
                <w:sz w:val="80"/>
                <w:szCs w:val="80"/>
              </w:rPr>
            </w:pPr>
            <w:r w:rsidRPr="00207EB6">
              <w:rPr>
                <w:rFonts w:ascii="Bookman Old Style" w:eastAsiaTheme="majorEastAsia" w:hAnsi="Bookman Old Style" w:cstheme="majorBidi"/>
                <w:sz w:val="80"/>
                <w:szCs w:val="80"/>
              </w:rPr>
              <w:t xml:space="preserve">Społecznej </w:t>
            </w:r>
            <w:r w:rsidR="000C6471" w:rsidRPr="00207EB6">
              <w:rPr>
                <w:rFonts w:ascii="Bookman Old Style" w:eastAsiaTheme="majorEastAsia" w:hAnsi="Bookman Old Style" w:cstheme="majorBidi"/>
                <w:sz w:val="80"/>
                <w:szCs w:val="80"/>
              </w:rPr>
              <w:t xml:space="preserve">                   </w:t>
            </w:r>
            <w:r w:rsidRPr="00207EB6">
              <w:rPr>
                <w:rFonts w:ascii="Bookman Old Style" w:eastAsiaTheme="majorEastAsia" w:hAnsi="Bookman Old Style" w:cstheme="majorBidi"/>
                <w:sz w:val="80"/>
                <w:szCs w:val="80"/>
              </w:rPr>
              <w:t xml:space="preserve">we Wschowie </w:t>
            </w:r>
          </w:p>
          <w:p w14:paraId="7581BFDD" w14:textId="21EE9A14" w:rsidR="009A5B55" w:rsidRPr="00207EB6" w:rsidRDefault="00F462C4" w:rsidP="00F462C4">
            <w:pPr>
              <w:pStyle w:val="Bezodstpw"/>
              <w:jc w:val="center"/>
              <w:rPr>
                <w:rFonts w:ascii="Bookman Old Style" w:eastAsiaTheme="majorEastAsia" w:hAnsi="Bookman Old Style" w:cstheme="majorBidi"/>
                <w:sz w:val="80"/>
                <w:szCs w:val="80"/>
              </w:rPr>
            </w:pPr>
            <w:r w:rsidRPr="00207EB6">
              <w:rPr>
                <w:rFonts w:ascii="Bookman Old Style" w:eastAsiaTheme="majorEastAsia" w:hAnsi="Bookman Old Style" w:cstheme="majorBidi"/>
                <w:sz w:val="80"/>
                <w:szCs w:val="80"/>
              </w:rPr>
              <w:t>za 201</w:t>
            </w:r>
            <w:r w:rsidR="000149D9" w:rsidRPr="00207EB6">
              <w:rPr>
                <w:rFonts w:ascii="Bookman Old Style" w:eastAsiaTheme="majorEastAsia" w:hAnsi="Bookman Old Style" w:cstheme="majorBidi"/>
                <w:sz w:val="80"/>
                <w:szCs w:val="80"/>
              </w:rPr>
              <w:t>9</w:t>
            </w:r>
            <w:r w:rsidRPr="00207EB6">
              <w:rPr>
                <w:rFonts w:ascii="Bookman Old Style" w:eastAsiaTheme="majorEastAsia" w:hAnsi="Bookman Old Style" w:cstheme="majorBidi"/>
                <w:sz w:val="80"/>
                <w:szCs w:val="80"/>
              </w:rPr>
              <w:t xml:space="preserve"> rok</w:t>
            </w:r>
          </w:p>
        </w:tc>
      </w:tr>
      <w:tr w:rsidR="009A5B55" w14:paraId="21036BCF" w14:textId="77777777" w:rsidTr="00D706A0">
        <w:trPr>
          <w:trHeight w:val="360"/>
          <w:jc w:val="center"/>
        </w:trPr>
        <w:tc>
          <w:tcPr>
            <w:tcW w:w="5000" w:type="pct"/>
            <w:vAlign w:val="center"/>
          </w:tcPr>
          <w:p w14:paraId="618406BD" w14:textId="77777777" w:rsidR="009A5B55" w:rsidRDefault="009A5B55" w:rsidP="00D706A0">
            <w:pPr>
              <w:pStyle w:val="Bezodstpw"/>
              <w:jc w:val="center"/>
            </w:pPr>
          </w:p>
        </w:tc>
      </w:tr>
    </w:tbl>
    <w:p w14:paraId="1B4BB44D" w14:textId="77777777" w:rsidR="009A5B55" w:rsidRDefault="009A5B55" w:rsidP="009A5B55"/>
    <w:p w14:paraId="2B4E5EF1" w14:textId="77777777" w:rsidR="00F462C4" w:rsidRDefault="00F462C4" w:rsidP="009A5B55"/>
    <w:p w14:paraId="789D076F" w14:textId="77777777" w:rsidR="00F462C4" w:rsidRDefault="00F462C4" w:rsidP="009A5B55"/>
    <w:p w14:paraId="3B331CE5" w14:textId="77777777" w:rsidR="00F462C4" w:rsidRDefault="00F462C4" w:rsidP="009A5B55"/>
    <w:p w14:paraId="32E84280" w14:textId="77777777" w:rsidR="00F462C4" w:rsidRDefault="00F462C4" w:rsidP="009A5B55"/>
    <w:p w14:paraId="134C0304" w14:textId="77777777" w:rsidR="009A5B55" w:rsidRDefault="009A5B55" w:rsidP="009A5B55"/>
    <w:p w14:paraId="661C741D" w14:textId="77777777" w:rsidR="009A5B55" w:rsidRDefault="009A5B55" w:rsidP="009A5B55"/>
    <w:p w14:paraId="6C9F5732" w14:textId="66A1E77A" w:rsidR="009A5B55" w:rsidRPr="00207EB6" w:rsidRDefault="009A5B55" w:rsidP="009A5B55">
      <w:pPr>
        <w:jc w:val="center"/>
        <w:rPr>
          <w:rFonts w:ascii="Bookman Old Style" w:hAnsi="Bookman Old Style"/>
          <w:sz w:val="24"/>
          <w:szCs w:val="24"/>
        </w:rPr>
      </w:pPr>
      <w:r w:rsidRPr="00207EB6">
        <w:rPr>
          <w:rFonts w:ascii="Bookman Old Style" w:hAnsi="Bookman Old Style"/>
          <w:sz w:val="24"/>
          <w:szCs w:val="24"/>
        </w:rPr>
        <w:t>Wschowa, kwiecień 20</w:t>
      </w:r>
      <w:r w:rsidR="0035554F" w:rsidRPr="00207EB6">
        <w:rPr>
          <w:rFonts w:ascii="Bookman Old Style" w:hAnsi="Bookman Old Style"/>
          <w:sz w:val="24"/>
          <w:szCs w:val="24"/>
        </w:rPr>
        <w:t>20</w:t>
      </w:r>
      <w:r w:rsidRPr="00207EB6">
        <w:rPr>
          <w:rFonts w:ascii="Bookman Old Style" w:hAnsi="Bookman Old Style"/>
          <w:sz w:val="24"/>
          <w:szCs w:val="24"/>
        </w:rPr>
        <w:t>r.</w:t>
      </w:r>
    </w:p>
    <w:p w14:paraId="025E6852" w14:textId="77777777" w:rsidR="00395C0D" w:rsidRDefault="00395C0D" w:rsidP="0065719A">
      <w:pPr>
        <w:pStyle w:val="Tekstpodstawowy"/>
        <w:spacing w:line="360" w:lineRule="auto"/>
        <w:ind w:firstLine="708"/>
        <w:rPr>
          <w:rFonts w:ascii="Times New Roman" w:hAnsi="Times New Roman" w:cs="Times New Roman"/>
          <w:sz w:val="24"/>
          <w:lang w:eastAsia="pl-PL"/>
        </w:rPr>
      </w:pPr>
    </w:p>
    <w:p w14:paraId="4EF41B23" w14:textId="77777777" w:rsidR="00395C0D" w:rsidRDefault="00395C0D" w:rsidP="0065719A">
      <w:pPr>
        <w:pStyle w:val="Tekstpodstawowy"/>
        <w:spacing w:line="360" w:lineRule="auto"/>
        <w:ind w:firstLine="708"/>
        <w:rPr>
          <w:rFonts w:ascii="Times New Roman" w:hAnsi="Times New Roman" w:cs="Times New Roman"/>
          <w:sz w:val="24"/>
          <w:lang w:eastAsia="pl-PL"/>
        </w:rPr>
      </w:pPr>
    </w:p>
    <w:p w14:paraId="7B10C1ED" w14:textId="77777777" w:rsidR="00395C0D" w:rsidRDefault="00395C0D" w:rsidP="0065719A">
      <w:pPr>
        <w:pStyle w:val="Tekstpodstawowy"/>
        <w:spacing w:line="360" w:lineRule="auto"/>
        <w:ind w:firstLine="708"/>
        <w:rPr>
          <w:rFonts w:ascii="Times New Roman" w:hAnsi="Times New Roman" w:cs="Times New Roman"/>
          <w:sz w:val="24"/>
          <w:lang w:eastAsia="pl-PL"/>
        </w:rPr>
      </w:pPr>
    </w:p>
    <w:sdt>
      <w:sdtPr>
        <w:rPr>
          <w:rFonts w:asciiTheme="minorHAnsi" w:eastAsiaTheme="minorHAnsi" w:hAnsiTheme="minorHAnsi" w:cstheme="minorBidi"/>
          <w:color w:val="auto"/>
          <w:sz w:val="22"/>
          <w:szCs w:val="22"/>
          <w:lang w:eastAsia="en-US"/>
        </w:rPr>
        <w:id w:val="-560247015"/>
        <w:docPartObj>
          <w:docPartGallery w:val="Table of Contents"/>
          <w:docPartUnique/>
        </w:docPartObj>
      </w:sdtPr>
      <w:sdtEndPr/>
      <w:sdtContent>
        <w:p w14:paraId="4EC9F7CA" w14:textId="272664BD" w:rsidR="009A19D3" w:rsidRDefault="009A19D3">
          <w:pPr>
            <w:pStyle w:val="Nagwekspisutreci"/>
          </w:pPr>
        </w:p>
        <w:p w14:paraId="3533DABF" w14:textId="5079BEFC" w:rsidR="009A19D3" w:rsidRPr="006A39D4" w:rsidRDefault="009A19D3" w:rsidP="006A39D4">
          <w:pPr>
            <w:pStyle w:val="Spistreci1"/>
            <w:spacing w:line="276" w:lineRule="auto"/>
            <w:rPr>
              <w:rFonts w:ascii="Times New Roman" w:hAnsi="Times New Roman"/>
              <w:b/>
              <w:bCs/>
              <w:sz w:val="24"/>
              <w:szCs w:val="24"/>
            </w:rPr>
          </w:pPr>
          <w:r w:rsidRPr="006A39D4">
            <w:rPr>
              <w:rFonts w:ascii="Times New Roman" w:hAnsi="Times New Roman"/>
              <w:b/>
              <w:bCs/>
              <w:sz w:val="24"/>
              <w:szCs w:val="24"/>
            </w:rPr>
            <w:t>Wstęp</w:t>
          </w:r>
          <w:r w:rsidRPr="006A39D4">
            <w:rPr>
              <w:rFonts w:ascii="Times New Roman" w:hAnsi="Times New Roman"/>
              <w:b/>
              <w:bCs/>
              <w:sz w:val="24"/>
              <w:szCs w:val="24"/>
            </w:rPr>
            <w:ptab w:relativeTo="margin" w:alignment="right" w:leader="dot"/>
          </w:r>
          <w:r w:rsidRPr="006A39D4">
            <w:rPr>
              <w:rFonts w:ascii="Times New Roman" w:hAnsi="Times New Roman"/>
              <w:b/>
              <w:bCs/>
              <w:sz w:val="24"/>
              <w:szCs w:val="24"/>
            </w:rPr>
            <w:t>3</w:t>
          </w:r>
        </w:p>
        <w:p w14:paraId="02BE3823" w14:textId="020DF78A" w:rsidR="009A19D3" w:rsidRPr="006A39D4" w:rsidRDefault="006A39D4" w:rsidP="006A39D4">
          <w:pPr>
            <w:pStyle w:val="Spistreci1"/>
            <w:spacing w:line="276" w:lineRule="auto"/>
            <w:rPr>
              <w:rFonts w:ascii="Times New Roman" w:hAnsi="Times New Roman"/>
              <w:b/>
              <w:bCs/>
              <w:sz w:val="24"/>
              <w:szCs w:val="24"/>
            </w:rPr>
          </w:pPr>
          <w:r w:rsidRPr="006A39D4">
            <w:rPr>
              <w:rFonts w:ascii="Times New Roman" w:hAnsi="Times New Roman"/>
              <w:b/>
              <w:bCs/>
              <w:sz w:val="24"/>
              <w:szCs w:val="24"/>
            </w:rPr>
            <w:t xml:space="preserve">1. </w:t>
          </w:r>
          <w:r w:rsidR="009A19D3" w:rsidRPr="006A39D4">
            <w:rPr>
              <w:rFonts w:ascii="Times New Roman" w:hAnsi="Times New Roman"/>
              <w:b/>
              <w:bCs/>
              <w:sz w:val="24"/>
              <w:szCs w:val="24"/>
            </w:rPr>
            <w:t>Pomoc społeczna</w:t>
          </w:r>
          <w:r w:rsidR="009A19D3" w:rsidRPr="006A39D4">
            <w:rPr>
              <w:rFonts w:ascii="Times New Roman" w:hAnsi="Times New Roman"/>
              <w:b/>
              <w:bCs/>
              <w:sz w:val="24"/>
              <w:szCs w:val="24"/>
            </w:rPr>
            <w:ptab w:relativeTo="margin" w:alignment="right" w:leader="dot"/>
          </w:r>
          <w:r w:rsidR="006A0671">
            <w:rPr>
              <w:rFonts w:ascii="Times New Roman" w:hAnsi="Times New Roman"/>
              <w:b/>
              <w:bCs/>
              <w:sz w:val="24"/>
              <w:szCs w:val="24"/>
            </w:rPr>
            <w:t>5</w:t>
          </w:r>
        </w:p>
        <w:p w14:paraId="567C49D1" w14:textId="1DCBD791" w:rsidR="009A19D3" w:rsidRPr="006A39D4" w:rsidRDefault="006A39D4" w:rsidP="006A39D4">
          <w:pPr>
            <w:pStyle w:val="Spistreci2"/>
            <w:spacing w:line="276" w:lineRule="auto"/>
            <w:ind w:left="216"/>
            <w:rPr>
              <w:rFonts w:ascii="Times New Roman" w:hAnsi="Times New Roman"/>
              <w:b/>
              <w:bCs/>
              <w:sz w:val="24"/>
              <w:szCs w:val="24"/>
            </w:rPr>
          </w:pPr>
          <w:r w:rsidRPr="006A39D4">
            <w:rPr>
              <w:rFonts w:ascii="Times New Roman" w:hAnsi="Times New Roman"/>
              <w:b/>
              <w:bCs/>
              <w:sz w:val="24"/>
              <w:szCs w:val="24"/>
            </w:rPr>
            <w:t xml:space="preserve">1.1. </w:t>
          </w:r>
          <w:r w:rsidR="009A19D3" w:rsidRPr="006A39D4">
            <w:rPr>
              <w:rFonts w:ascii="Times New Roman" w:hAnsi="Times New Roman"/>
              <w:b/>
              <w:bCs/>
              <w:sz w:val="24"/>
              <w:szCs w:val="24"/>
            </w:rPr>
            <w:t>Świadczenia pieniężne</w:t>
          </w:r>
          <w:r w:rsidR="009A19D3" w:rsidRPr="006A39D4">
            <w:rPr>
              <w:rFonts w:ascii="Times New Roman" w:hAnsi="Times New Roman"/>
              <w:b/>
              <w:bCs/>
              <w:sz w:val="24"/>
              <w:szCs w:val="24"/>
            </w:rPr>
            <w:ptab w:relativeTo="margin" w:alignment="right" w:leader="dot"/>
          </w:r>
          <w:r w:rsidR="006A0671">
            <w:rPr>
              <w:rFonts w:ascii="Times New Roman" w:hAnsi="Times New Roman"/>
              <w:b/>
              <w:bCs/>
              <w:sz w:val="24"/>
              <w:szCs w:val="24"/>
            </w:rPr>
            <w:t>7</w:t>
          </w:r>
        </w:p>
        <w:p w14:paraId="7744B8CF" w14:textId="61C30B67" w:rsidR="009A19D3" w:rsidRPr="006A39D4" w:rsidRDefault="006A39D4" w:rsidP="006A39D4">
          <w:pPr>
            <w:pStyle w:val="Spistreci3"/>
            <w:spacing w:line="276" w:lineRule="auto"/>
            <w:ind w:left="0" w:firstLine="216"/>
            <w:rPr>
              <w:rFonts w:ascii="Times New Roman" w:hAnsi="Times New Roman"/>
              <w:b/>
              <w:bCs/>
              <w:sz w:val="24"/>
              <w:szCs w:val="24"/>
            </w:rPr>
          </w:pPr>
          <w:r w:rsidRPr="006A39D4">
            <w:rPr>
              <w:rFonts w:ascii="Times New Roman" w:hAnsi="Times New Roman"/>
              <w:b/>
              <w:bCs/>
              <w:sz w:val="24"/>
              <w:szCs w:val="24"/>
            </w:rPr>
            <w:t xml:space="preserve">1.2. </w:t>
          </w:r>
          <w:r w:rsidR="009A19D3" w:rsidRPr="006A39D4">
            <w:rPr>
              <w:rFonts w:ascii="Times New Roman" w:hAnsi="Times New Roman"/>
              <w:b/>
              <w:bCs/>
              <w:sz w:val="24"/>
              <w:szCs w:val="24"/>
            </w:rPr>
            <w:t>Świadczenia niepieniężne</w:t>
          </w:r>
          <w:r w:rsidR="009A19D3" w:rsidRPr="006A39D4">
            <w:rPr>
              <w:rFonts w:ascii="Times New Roman" w:hAnsi="Times New Roman"/>
              <w:b/>
              <w:bCs/>
              <w:sz w:val="24"/>
              <w:szCs w:val="24"/>
            </w:rPr>
            <w:ptab w:relativeTo="margin" w:alignment="right" w:leader="dot"/>
          </w:r>
          <w:r w:rsidR="006A0671">
            <w:rPr>
              <w:rFonts w:ascii="Times New Roman" w:hAnsi="Times New Roman"/>
              <w:b/>
              <w:bCs/>
              <w:sz w:val="24"/>
              <w:szCs w:val="24"/>
            </w:rPr>
            <w:t>9</w:t>
          </w:r>
          <w:r w:rsidR="009A19D3" w:rsidRPr="006A39D4">
            <w:rPr>
              <w:rFonts w:ascii="Times New Roman" w:hAnsi="Times New Roman"/>
              <w:b/>
              <w:bCs/>
              <w:sz w:val="24"/>
              <w:szCs w:val="24"/>
            </w:rPr>
            <w:t xml:space="preserve"> </w:t>
          </w:r>
        </w:p>
        <w:p w14:paraId="4D4EC5DB" w14:textId="23E27BA5" w:rsidR="009A19D3" w:rsidRPr="006A39D4" w:rsidRDefault="00ED6C38" w:rsidP="006A39D4">
          <w:pPr>
            <w:pStyle w:val="Spistreci3"/>
            <w:spacing w:line="276" w:lineRule="auto"/>
            <w:ind w:left="0"/>
            <w:rPr>
              <w:rFonts w:ascii="Times New Roman" w:hAnsi="Times New Roman"/>
              <w:b/>
              <w:bCs/>
              <w:sz w:val="24"/>
              <w:szCs w:val="24"/>
            </w:rPr>
          </w:pPr>
          <w:r>
            <w:rPr>
              <w:rFonts w:ascii="Times New Roman" w:hAnsi="Times New Roman"/>
              <w:b/>
              <w:bCs/>
              <w:sz w:val="24"/>
              <w:szCs w:val="24"/>
            </w:rPr>
            <w:t>2</w:t>
          </w:r>
          <w:r w:rsidR="006A39D4" w:rsidRPr="006A39D4">
            <w:rPr>
              <w:rFonts w:ascii="Times New Roman" w:hAnsi="Times New Roman"/>
              <w:b/>
              <w:bCs/>
              <w:sz w:val="24"/>
              <w:szCs w:val="24"/>
            </w:rPr>
            <w:t xml:space="preserve">. </w:t>
          </w:r>
          <w:r w:rsidR="009A19D3" w:rsidRPr="006A39D4">
            <w:rPr>
              <w:rFonts w:ascii="Times New Roman" w:hAnsi="Times New Roman"/>
              <w:b/>
              <w:bCs/>
              <w:sz w:val="24"/>
              <w:szCs w:val="24"/>
            </w:rPr>
            <w:t>Dodatek mieszkaniowy i energetyczny</w:t>
          </w:r>
          <w:r w:rsidR="009A19D3" w:rsidRPr="006A39D4">
            <w:rPr>
              <w:rFonts w:ascii="Times New Roman" w:hAnsi="Times New Roman"/>
              <w:b/>
              <w:bCs/>
              <w:sz w:val="24"/>
              <w:szCs w:val="24"/>
            </w:rPr>
            <w:ptab w:relativeTo="margin" w:alignment="right" w:leader="dot"/>
          </w:r>
          <w:r w:rsidR="006A0671">
            <w:rPr>
              <w:rFonts w:ascii="Times New Roman" w:hAnsi="Times New Roman"/>
              <w:b/>
              <w:bCs/>
              <w:sz w:val="24"/>
              <w:szCs w:val="24"/>
            </w:rPr>
            <w:t>10</w:t>
          </w:r>
        </w:p>
        <w:p w14:paraId="58A5462E" w14:textId="56A28B89" w:rsidR="009A19D3" w:rsidRPr="006A39D4" w:rsidRDefault="00ED6C38" w:rsidP="006A39D4">
          <w:pPr>
            <w:pStyle w:val="Spistreci3"/>
            <w:spacing w:line="276" w:lineRule="auto"/>
            <w:ind w:left="0"/>
            <w:rPr>
              <w:rFonts w:ascii="Times New Roman" w:hAnsi="Times New Roman"/>
              <w:b/>
              <w:bCs/>
              <w:sz w:val="24"/>
              <w:szCs w:val="24"/>
            </w:rPr>
          </w:pPr>
          <w:r>
            <w:rPr>
              <w:rFonts w:ascii="Times New Roman" w:hAnsi="Times New Roman"/>
              <w:b/>
              <w:bCs/>
              <w:sz w:val="24"/>
              <w:szCs w:val="24"/>
            </w:rPr>
            <w:t>3</w:t>
          </w:r>
          <w:r w:rsidR="006A39D4" w:rsidRPr="006A39D4">
            <w:rPr>
              <w:rFonts w:ascii="Times New Roman" w:hAnsi="Times New Roman"/>
              <w:b/>
              <w:bCs/>
              <w:sz w:val="24"/>
              <w:szCs w:val="24"/>
            </w:rPr>
            <w:t xml:space="preserve">. </w:t>
          </w:r>
          <w:r w:rsidR="009A19D3" w:rsidRPr="006A39D4">
            <w:rPr>
              <w:rFonts w:ascii="Times New Roman" w:hAnsi="Times New Roman"/>
              <w:b/>
              <w:bCs/>
              <w:sz w:val="24"/>
              <w:szCs w:val="24"/>
            </w:rPr>
            <w:t>Karta Dużej Rodziny</w:t>
          </w:r>
          <w:r w:rsidR="009A19D3" w:rsidRPr="006A39D4">
            <w:rPr>
              <w:rFonts w:ascii="Times New Roman" w:hAnsi="Times New Roman"/>
              <w:b/>
              <w:bCs/>
              <w:sz w:val="24"/>
              <w:szCs w:val="24"/>
            </w:rPr>
            <w:ptab w:relativeTo="margin" w:alignment="right" w:leader="dot"/>
          </w:r>
          <w:r w:rsidR="006A0671">
            <w:rPr>
              <w:rFonts w:ascii="Times New Roman" w:hAnsi="Times New Roman"/>
              <w:b/>
              <w:bCs/>
              <w:sz w:val="24"/>
              <w:szCs w:val="24"/>
            </w:rPr>
            <w:t>11</w:t>
          </w:r>
        </w:p>
        <w:p w14:paraId="57824713" w14:textId="1969D485" w:rsidR="009A19D3" w:rsidRPr="006A39D4" w:rsidRDefault="00ED6C38" w:rsidP="006A39D4">
          <w:pPr>
            <w:pStyle w:val="Spistreci3"/>
            <w:spacing w:line="276" w:lineRule="auto"/>
            <w:ind w:left="0"/>
            <w:rPr>
              <w:rFonts w:ascii="Times New Roman" w:hAnsi="Times New Roman"/>
              <w:b/>
              <w:bCs/>
              <w:sz w:val="24"/>
              <w:szCs w:val="24"/>
            </w:rPr>
          </w:pPr>
          <w:r>
            <w:rPr>
              <w:rFonts w:ascii="Times New Roman" w:hAnsi="Times New Roman"/>
              <w:b/>
              <w:bCs/>
              <w:sz w:val="24"/>
              <w:szCs w:val="24"/>
            </w:rPr>
            <w:t>4</w:t>
          </w:r>
          <w:r w:rsidR="006A39D4" w:rsidRPr="006A39D4">
            <w:rPr>
              <w:rFonts w:ascii="Times New Roman" w:hAnsi="Times New Roman"/>
              <w:b/>
              <w:bCs/>
              <w:sz w:val="24"/>
              <w:szCs w:val="24"/>
            </w:rPr>
            <w:t xml:space="preserve">. </w:t>
          </w:r>
          <w:r w:rsidR="009A19D3" w:rsidRPr="006A39D4">
            <w:rPr>
              <w:rFonts w:ascii="Times New Roman" w:hAnsi="Times New Roman"/>
              <w:b/>
              <w:bCs/>
              <w:sz w:val="24"/>
              <w:szCs w:val="24"/>
            </w:rPr>
            <w:t>Praca socjalna</w:t>
          </w:r>
          <w:r w:rsidR="009A19D3" w:rsidRPr="006A39D4">
            <w:rPr>
              <w:rFonts w:ascii="Times New Roman" w:hAnsi="Times New Roman"/>
              <w:b/>
              <w:bCs/>
              <w:sz w:val="24"/>
              <w:szCs w:val="24"/>
            </w:rPr>
            <w:ptab w:relativeTo="margin" w:alignment="right" w:leader="dot"/>
          </w:r>
          <w:r w:rsidR="006A0671">
            <w:rPr>
              <w:rFonts w:ascii="Times New Roman" w:hAnsi="Times New Roman"/>
              <w:b/>
              <w:bCs/>
              <w:sz w:val="24"/>
              <w:szCs w:val="24"/>
            </w:rPr>
            <w:t>11</w:t>
          </w:r>
        </w:p>
        <w:p w14:paraId="674A4EBA" w14:textId="0B2C40FF" w:rsidR="009A19D3" w:rsidRPr="006A39D4" w:rsidRDefault="00ED6C38" w:rsidP="006A39D4">
          <w:pPr>
            <w:pStyle w:val="Spistreci3"/>
            <w:spacing w:line="276" w:lineRule="auto"/>
            <w:ind w:left="0"/>
            <w:rPr>
              <w:rFonts w:ascii="Times New Roman" w:hAnsi="Times New Roman"/>
              <w:b/>
              <w:bCs/>
              <w:sz w:val="24"/>
              <w:szCs w:val="24"/>
            </w:rPr>
          </w:pPr>
          <w:r>
            <w:rPr>
              <w:rFonts w:ascii="Times New Roman" w:hAnsi="Times New Roman"/>
              <w:b/>
              <w:bCs/>
              <w:sz w:val="24"/>
              <w:szCs w:val="24"/>
            </w:rPr>
            <w:t>5</w:t>
          </w:r>
          <w:r w:rsidR="006A39D4" w:rsidRPr="006A39D4">
            <w:rPr>
              <w:rFonts w:ascii="Times New Roman" w:hAnsi="Times New Roman"/>
              <w:b/>
              <w:bCs/>
              <w:sz w:val="24"/>
              <w:szCs w:val="24"/>
            </w:rPr>
            <w:t xml:space="preserve">. </w:t>
          </w:r>
          <w:r w:rsidR="009A19D3" w:rsidRPr="006A39D4">
            <w:rPr>
              <w:rFonts w:ascii="Times New Roman" w:hAnsi="Times New Roman"/>
              <w:b/>
              <w:bCs/>
              <w:sz w:val="24"/>
              <w:szCs w:val="24"/>
            </w:rPr>
            <w:t>Wspieranie rodziny i system pieczy zastępczej</w:t>
          </w:r>
          <w:r w:rsidR="009A19D3" w:rsidRPr="006A39D4">
            <w:rPr>
              <w:rFonts w:ascii="Times New Roman" w:hAnsi="Times New Roman"/>
              <w:b/>
              <w:bCs/>
              <w:sz w:val="24"/>
              <w:szCs w:val="24"/>
            </w:rPr>
            <w:ptab w:relativeTo="margin" w:alignment="right" w:leader="dot"/>
          </w:r>
          <w:r w:rsidR="006A0671">
            <w:rPr>
              <w:rFonts w:ascii="Times New Roman" w:hAnsi="Times New Roman"/>
              <w:b/>
              <w:bCs/>
              <w:sz w:val="24"/>
              <w:szCs w:val="24"/>
            </w:rPr>
            <w:t>14</w:t>
          </w:r>
        </w:p>
        <w:p w14:paraId="28BB26A4" w14:textId="7DF5FD46" w:rsidR="009A19D3" w:rsidRPr="006A39D4" w:rsidRDefault="00ED6C38" w:rsidP="006A39D4">
          <w:pPr>
            <w:pStyle w:val="Spistreci3"/>
            <w:spacing w:line="276" w:lineRule="auto"/>
            <w:ind w:left="0"/>
            <w:rPr>
              <w:rFonts w:ascii="Times New Roman" w:hAnsi="Times New Roman"/>
              <w:b/>
              <w:bCs/>
              <w:sz w:val="24"/>
              <w:szCs w:val="24"/>
            </w:rPr>
          </w:pPr>
          <w:r>
            <w:rPr>
              <w:rFonts w:ascii="Times New Roman" w:hAnsi="Times New Roman"/>
              <w:b/>
              <w:bCs/>
              <w:sz w:val="24"/>
              <w:szCs w:val="24"/>
            </w:rPr>
            <w:t>6</w:t>
          </w:r>
          <w:r w:rsidR="006A39D4" w:rsidRPr="006A39D4">
            <w:rPr>
              <w:rFonts w:ascii="Times New Roman" w:hAnsi="Times New Roman"/>
              <w:b/>
              <w:bCs/>
              <w:sz w:val="24"/>
              <w:szCs w:val="24"/>
            </w:rPr>
            <w:t xml:space="preserve">. </w:t>
          </w:r>
          <w:r w:rsidR="00970636" w:rsidRPr="006A39D4">
            <w:rPr>
              <w:rFonts w:ascii="Times New Roman" w:hAnsi="Times New Roman"/>
              <w:b/>
              <w:bCs/>
              <w:sz w:val="24"/>
              <w:szCs w:val="24"/>
            </w:rPr>
            <w:t>Zespół Interdyscyplinarny do Spraw Przeciwdziałania Przemocy w Rodzinie</w:t>
          </w:r>
          <w:r w:rsidR="009A19D3" w:rsidRPr="006A39D4">
            <w:rPr>
              <w:rFonts w:ascii="Times New Roman" w:hAnsi="Times New Roman"/>
              <w:b/>
              <w:bCs/>
              <w:sz w:val="24"/>
              <w:szCs w:val="24"/>
            </w:rPr>
            <w:ptab w:relativeTo="margin" w:alignment="right" w:leader="dot"/>
          </w:r>
          <w:r w:rsidR="006A0671">
            <w:rPr>
              <w:rFonts w:ascii="Times New Roman" w:hAnsi="Times New Roman"/>
              <w:b/>
              <w:bCs/>
              <w:sz w:val="24"/>
              <w:szCs w:val="24"/>
            </w:rPr>
            <w:t>15</w:t>
          </w:r>
        </w:p>
        <w:p w14:paraId="2EC618BA" w14:textId="04FF812D" w:rsidR="009A19D3" w:rsidRPr="006A39D4" w:rsidRDefault="00ED6C38" w:rsidP="006A39D4">
          <w:pPr>
            <w:pStyle w:val="Spistreci3"/>
            <w:spacing w:line="276" w:lineRule="auto"/>
            <w:ind w:left="0"/>
            <w:rPr>
              <w:rFonts w:ascii="Times New Roman" w:hAnsi="Times New Roman"/>
              <w:b/>
              <w:bCs/>
              <w:sz w:val="24"/>
              <w:szCs w:val="24"/>
            </w:rPr>
          </w:pPr>
          <w:r>
            <w:rPr>
              <w:rFonts w:ascii="Times New Roman" w:hAnsi="Times New Roman"/>
              <w:b/>
              <w:bCs/>
              <w:sz w:val="24"/>
              <w:szCs w:val="24"/>
            </w:rPr>
            <w:t>7</w:t>
          </w:r>
          <w:r w:rsidR="006A39D4" w:rsidRPr="006A39D4">
            <w:rPr>
              <w:rFonts w:ascii="Times New Roman" w:hAnsi="Times New Roman"/>
              <w:b/>
              <w:bCs/>
              <w:sz w:val="24"/>
              <w:szCs w:val="24"/>
            </w:rPr>
            <w:t xml:space="preserve">. </w:t>
          </w:r>
          <w:r w:rsidR="00970636" w:rsidRPr="006A39D4">
            <w:rPr>
              <w:rFonts w:ascii="Times New Roman" w:hAnsi="Times New Roman"/>
              <w:b/>
              <w:bCs/>
              <w:sz w:val="24"/>
              <w:szCs w:val="24"/>
            </w:rPr>
            <w:t>Świadczenia rodzinne</w:t>
          </w:r>
          <w:r w:rsidR="009A19D3" w:rsidRPr="006A39D4">
            <w:rPr>
              <w:rFonts w:ascii="Times New Roman" w:hAnsi="Times New Roman"/>
              <w:b/>
              <w:bCs/>
              <w:sz w:val="24"/>
              <w:szCs w:val="24"/>
            </w:rPr>
            <w:ptab w:relativeTo="margin" w:alignment="right" w:leader="dot"/>
          </w:r>
          <w:r w:rsidR="002807B4">
            <w:rPr>
              <w:rFonts w:ascii="Times New Roman" w:hAnsi="Times New Roman"/>
              <w:b/>
              <w:bCs/>
              <w:sz w:val="24"/>
              <w:szCs w:val="24"/>
            </w:rPr>
            <w:t>19</w:t>
          </w:r>
        </w:p>
        <w:p w14:paraId="00AF656D" w14:textId="2E952BE4" w:rsidR="009A19D3" w:rsidRPr="006A39D4" w:rsidRDefault="00ED6C38" w:rsidP="006A39D4">
          <w:pPr>
            <w:pStyle w:val="Spistreci3"/>
            <w:spacing w:line="276" w:lineRule="auto"/>
            <w:ind w:left="0"/>
            <w:rPr>
              <w:rFonts w:ascii="Times New Roman" w:hAnsi="Times New Roman"/>
              <w:b/>
              <w:bCs/>
              <w:sz w:val="24"/>
              <w:szCs w:val="24"/>
            </w:rPr>
          </w:pPr>
          <w:r>
            <w:rPr>
              <w:rFonts w:ascii="Times New Roman" w:hAnsi="Times New Roman"/>
              <w:b/>
              <w:bCs/>
              <w:sz w:val="24"/>
              <w:szCs w:val="24"/>
            </w:rPr>
            <w:t>8</w:t>
          </w:r>
          <w:r w:rsidR="006A39D4" w:rsidRPr="006A39D4">
            <w:rPr>
              <w:rFonts w:ascii="Times New Roman" w:hAnsi="Times New Roman"/>
              <w:b/>
              <w:bCs/>
              <w:sz w:val="24"/>
              <w:szCs w:val="24"/>
            </w:rPr>
            <w:t xml:space="preserve">. </w:t>
          </w:r>
          <w:r>
            <w:rPr>
              <w:rFonts w:ascii="Times New Roman" w:hAnsi="Times New Roman"/>
              <w:b/>
              <w:bCs/>
              <w:sz w:val="24"/>
              <w:szCs w:val="24"/>
            </w:rPr>
            <w:t>Świadczenie wychowawcze</w:t>
          </w:r>
          <w:r w:rsidR="009A19D3" w:rsidRPr="006A39D4">
            <w:rPr>
              <w:rFonts w:ascii="Times New Roman" w:hAnsi="Times New Roman"/>
              <w:b/>
              <w:bCs/>
              <w:sz w:val="24"/>
              <w:szCs w:val="24"/>
            </w:rPr>
            <w:ptab w:relativeTo="margin" w:alignment="right" w:leader="dot"/>
          </w:r>
          <w:r w:rsidR="002807B4">
            <w:rPr>
              <w:rFonts w:ascii="Times New Roman" w:hAnsi="Times New Roman"/>
              <w:b/>
              <w:bCs/>
              <w:sz w:val="24"/>
              <w:szCs w:val="24"/>
            </w:rPr>
            <w:t>21</w:t>
          </w:r>
        </w:p>
        <w:p w14:paraId="43766420" w14:textId="0D172DCC" w:rsidR="00970636" w:rsidRPr="006A39D4" w:rsidRDefault="00ED6C38" w:rsidP="006A39D4">
          <w:pPr>
            <w:pStyle w:val="Spistreci3"/>
            <w:spacing w:line="276" w:lineRule="auto"/>
            <w:ind w:left="0"/>
            <w:rPr>
              <w:rFonts w:ascii="Times New Roman" w:hAnsi="Times New Roman"/>
              <w:b/>
              <w:bCs/>
              <w:sz w:val="24"/>
              <w:szCs w:val="24"/>
            </w:rPr>
          </w:pPr>
          <w:r>
            <w:rPr>
              <w:rFonts w:ascii="Times New Roman" w:hAnsi="Times New Roman"/>
              <w:b/>
              <w:bCs/>
              <w:sz w:val="24"/>
              <w:szCs w:val="24"/>
            </w:rPr>
            <w:t>9</w:t>
          </w:r>
          <w:r w:rsidR="006A39D4" w:rsidRPr="006A39D4">
            <w:rPr>
              <w:rFonts w:ascii="Times New Roman" w:hAnsi="Times New Roman"/>
              <w:b/>
              <w:bCs/>
              <w:sz w:val="24"/>
              <w:szCs w:val="24"/>
            </w:rPr>
            <w:t xml:space="preserve">. </w:t>
          </w:r>
          <w:r>
            <w:rPr>
              <w:rFonts w:ascii="Times New Roman" w:hAnsi="Times New Roman"/>
              <w:b/>
              <w:bCs/>
              <w:sz w:val="24"/>
              <w:szCs w:val="24"/>
            </w:rPr>
            <w:t>Fundusz alimentacyjny</w:t>
          </w:r>
          <w:r w:rsidR="00970636" w:rsidRPr="006A39D4">
            <w:rPr>
              <w:rFonts w:ascii="Times New Roman" w:hAnsi="Times New Roman"/>
              <w:b/>
              <w:bCs/>
              <w:sz w:val="24"/>
              <w:szCs w:val="24"/>
            </w:rPr>
            <w:ptab w:relativeTo="margin" w:alignment="right" w:leader="dot"/>
          </w:r>
          <w:r w:rsidR="002807B4">
            <w:rPr>
              <w:rFonts w:ascii="Times New Roman" w:hAnsi="Times New Roman"/>
              <w:b/>
              <w:bCs/>
              <w:sz w:val="24"/>
              <w:szCs w:val="24"/>
            </w:rPr>
            <w:t>23</w:t>
          </w:r>
        </w:p>
        <w:p w14:paraId="2FEBF3C5" w14:textId="166B34F9" w:rsidR="00970636" w:rsidRPr="006A39D4" w:rsidRDefault="006A39D4" w:rsidP="006A39D4">
          <w:pPr>
            <w:pStyle w:val="Spistreci3"/>
            <w:spacing w:line="276" w:lineRule="auto"/>
            <w:ind w:left="0"/>
            <w:rPr>
              <w:rFonts w:ascii="Times New Roman" w:hAnsi="Times New Roman"/>
              <w:b/>
              <w:bCs/>
              <w:sz w:val="24"/>
              <w:szCs w:val="24"/>
            </w:rPr>
          </w:pPr>
          <w:r w:rsidRPr="006A39D4">
            <w:rPr>
              <w:rFonts w:ascii="Times New Roman" w:hAnsi="Times New Roman"/>
              <w:b/>
              <w:bCs/>
              <w:sz w:val="24"/>
              <w:szCs w:val="24"/>
            </w:rPr>
            <w:t>1</w:t>
          </w:r>
          <w:r w:rsidR="00ED6C38">
            <w:rPr>
              <w:rFonts w:ascii="Times New Roman" w:hAnsi="Times New Roman"/>
              <w:b/>
              <w:bCs/>
              <w:sz w:val="24"/>
              <w:szCs w:val="24"/>
            </w:rPr>
            <w:t>0</w:t>
          </w:r>
          <w:r w:rsidRPr="006A39D4">
            <w:rPr>
              <w:rFonts w:ascii="Times New Roman" w:hAnsi="Times New Roman"/>
              <w:b/>
              <w:bCs/>
              <w:sz w:val="24"/>
              <w:szCs w:val="24"/>
            </w:rPr>
            <w:t xml:space="preserve">. </w:t>
          </w:r>
          <w:r w:rsidR="00970636" w:rsidRPr="006A39D4">
            <w:rPr>
              <w:rFonts w:ascii="Times New Roman" w:hAnsi="Times New Roman"/>
              <w:b/>
              <w:bCs/>
              <w:sz w:val="24"/>
              <w:szCs w:val="24"/>
            </w:rPr>
            <w:t>„Dobry start”</w:t>
          </w:r>
          <w:r w:rsidR="00970636" w:rsidRPr="006A39D4">
            <w:rPr>
              <w:rFonts w:ascii="Times New Roman" w:hAnsi="Times New Roman"/>
              <w:b/>
              <w:bCs/>
              <w:sz w:val="24"/>
              <w:szCs w:val="24"/>
            </w:rPr>
            <w:ptab w:relativeTo="margin" w:alignment="right" w:leader="dot"/>
          </w:r>
          <w:r w:rsidR="002807B4">
            <w:rPr>
              <w:rFonts w:ascii="Times New Roman" w:hAnsi="Times New Roman"/>
              <w:b/>
              <w:bCs/>
              <w:sz w:val="24"/>
              <w:szCs w:val="24"/>
            </w:rPr>
            <w:t>25</w:t>
          </w:r>
        </w:p>
        <w:p w14:paraId="09F3A5BC" w14:textId="45556D0E" w:rsidR="00970636" w:rsidRDefault="00970636" w:rsidP="006A39D4">
          <w:pPr>
            <w:pStyle w:val="Spistreci3"/>
            <w:spacing w:line="276" w:lineRule="auto"/>
            <w:ind w:left="0"/>
          </w:pPr>
          <w:r w:rsidRPr="006A39D4">
            <w:rPr>
              <w:rFonts w:ascii="Times New Roman" w:hAnsi="Times New Roman"/>
              <w:b/>
              <w:bCs/>
              <w:sz w:val="24"/>
              <w:szCs w:val="24"/>
            </w:rPr>
            <w:t>Podsumowanie</w:t>
          </w:r>
          <w:r w:rsidRPr="006A39D4">
            <w:rPr>
              <w:rFonts w:ascii="Times New Roman" w:hAnsi="Times New Roman"/>
              <w:b/>
              <w:bCs/>
              <w:sz w:val="24"/>
              <w:szCs w:val="24"/>
            </w:rPr>
            <w:ptab w:relativeTo="margin" w:alignment="right" w:leader="dot"/>
          </w:r>
          <w:r w:rsidR="002807B4">
            <w:rPr>
              <w:rFonts w:ascii="Times New Roman" w:hAnsi="Times New Roman"/>
              <w:b/>
              <w:bCs/>
              <w:sz w:val="24"/>
              <w:szCs w:val="24"/>
            </w:rPr>
            <w:t>27</w:t>
          </w:r>
        </w:p>
        <w:p w14:paraId="3B953CCD" w14:textId="77777777" w:rsidR="009A19D3" w:rsidRPr="009A19D3" w:rsidRDefault="009A19D3" w:rsidP="009A19D3">
          <w:pPr>
            <w:rPr>
              <w:lang w:eastAsia="pl-PL"/>
            </w:rPr>
          </w:pPr>
        </w:p>
        <w:p w14:paraId="7928AC1E" w14:textId="144F9D35" w:rsidR="009A19D3" w:rsidRPr="009A19D3" w:rsidRDefault="002C0A00" w:rsidP="009A19D3">
          <w:pPr>
            <w:rPr>
              <w:lang w:eastAsia="pl-PL"/>
            </w:rPr>
          </w:pPr>
        </w:p>
      </w:sdtContent>
    </w:sdt>
    <w:p w14:paraId="2D45551A" w14:textId="77777777" w:rsidR="00395C0D" w:rsidRDefault="00395C0D" w:rsidP="0065719A">
      <w:pPr>
        <w:pStyle w:val="Tekstpodstawowy"/>
        <w:spacing w:line="360" w:lineRule="auto"/>
        <w:ind w:firstLine="708"/>
        <w:rPr>
          <w:rFonts w:ascii="Times New Roman" w:hAnsi="Times New Roman" w:cs="Times New Roman"/>
          <w:sz w:val="24"/>
          <w:lang w:eastAsia="pl-PL"/>
        </w:rPr>
      </w:pPr>
    </w:p>
    <w:p w14:paraId="0DE6B9AD" w14:textId="77777777" w:rsidR="00395C0D" w:rsidRDefault="00395C0D" w:rsidP="0065719A">
      <w:pPr>
        <w:pStyle w:val="Tekstpodstawowy"/>
        <w:spacing w:line="360" w:lineRule="auto"/>
        <w:ind w:firstLine="708"/>
        <w:rPr>
          <w:rFonts w:ascii="Times New Roman" w:hAnsi="Times New Roman" w:cs="Times New Roman"/>
          <w:sz w:val="24"/>
          <w:lang w:eastAsia="pl-PL"/>
        </w:rPr>
      </w:pPr>
    </w:p>
    <w:p w14:paraId="7C07FE09" w14:textId="77777777" w:rsidR="00395C0D" w:rsidRDefault="00395C0D" w:rsidP="0065719A">
      <w:pPr>
        <w:pStyle w:val="Tekstpodstawowy"/>
        <w:spacing w:line="360" w:lineRule="auto"/>
        <w:ind w:firstLine="708"/>
        <w:rPr>
          <w:rFonts w:ascii="Times New Roman" w:hAnsi="Times New Roman" w:cs="Times New Roman"/>
          <w:sz w:val="24"/>
          <w:lang w:eastAsia="pl-PL"/>
        </w:rPr>
      </w:pPr>
    </w:p>
    <w:p w14:paraId="5B6BD5DF" w14:textId="77777777" w:rsidR="00395C0D" w:rsidRDefault="00395C0D" w:rsidP="0065719A">
      <w:pPr>
        <w:pStyle w:val="Tekstpodstawowy"/>
        <w:spacing w:line="360" w:lineRule="auto"/>
        <w:ind w:firstLine="708"/>
        <w:rPr>
          <w:rFonts w:ascii="Times New Roman" w:hAnsi="Times New Roman" w:cs="Times New Roman"/>
          <w:sz w:val="24"/>
          <w:lang w:eastAsia="pl-PL"/>
        </w:rPr>
      </w:pPr>
    </w:p>
    <w:p w14:paraId="2B71E62A" w14:textId="77777777" w:rsidR="00395C0D" w:rsidRDefault="00395C0D" w:rsidP="0065719A">
      <w:pPr>
        <w:pStyle w:val="Tekstpodstawowy"/>
        <w:spacing w:line="360" w:lineRule="auto"/>
        <w:ind w:firstLine="708"/>
        <w:rPr>
          <w:rFonts w:ascii="Times New Roman" w:hAnsi="Times New Roman" w:cs="Times New Roman"/>
          <w:sz w:val="24"/>
          <w:lang w:eastAsia="pl-PL"/>
        </w:rPr>
      </w:pPr>
    </w:p>
    <w:p w14:paraId="15CCF71C" w14:textId="77777777" w:rsidR="00395C0D" w:rsidRDefault="00395C0D" w:rsidP="0065719A">
      <w:pPr>
        <w:pStyle w:val="Tekstpodstawowy"/>
        <w:spacing w:line="360" w:lineRule="auto"/>
        <w:ind w:firstLine="708"/>
        <w:rPr>
          <w:rFonts w:ascii="Times New Roman" w:hAnsi="Times New Roman" w:cs="Times New Roman"/>
          <w:sz w:val="24"/>
          <w:lang w:eastAsia="pl-PL"/>
        </w:rPr>
      </w:pPr>
    </w:p>
    <w:p w14:paraId="2E27D41B" w14:textId="77777777" w:rsidR="00395C0D" w:rsidRDefault="00395C0D" w:rsidP="0065719A">
      <w:pPr>
        <w:pStyle w:val="Tekstpodstawowy"/>
        <w:spacing w:line="360" w:lineRule="auto"/>
        <w:ind w:firstLine="708"/>
        <w:rPr>
          <w:rFonts w:ascii="Times New Roman" w:hAnsi="Times New Roman" w:cs="Times New Roman"/>
          <w:sz w:val="24"/>
          <w:lang w:eastAsia="pl-PL"/>
        </w:rPr>
      </w:pPr>
    </w:p>
    <w:p w14:paraId="3E534D8D" w14:textId="77777777" w:rsidR="00395C0D" w:rsidRDefault="00395C0D" w:rsidP="0065719A">
      <w:pPr>
        <w:pStyle w:val="Tekstpodstawowy"/>
        <w:spacing w:line="360" w:lineRule="auto"/>
        <w:ind w:firstLine="708"/>
        <w:rPr>
          <w:rFonts w:ascii="Times New Roman" w:hAnsi="Times New Roman" w:cs="Times New Roman"/>
          <w:sz w:val="24"/>
          <w:lang w:eastAsia="pl-PL"/>
        </w:rPr>
      </w:pPr>
    </w:p>
    <w:p w14:paraId="65C14646" w14:textId="77777777" w:rsidR="00395C0D" w:rsidRDefault="00395C0D" w:rsidP="0065719A">
      <w:pPr>
        <w:pStyle w:val="Tekstpodstawowy"/>
        <w:spacing w:line="360" w:lineRule="auto"/>
        <w:ind w:firstLine="708"/>
        <w:rPr>
          <w:rFonts w:ascii="Times New Roman" w:hAnsi="Times New Roman" w:cs="Times New Roman"/>
          <w:sz w:val="24"/>
          <w:lang w:eastAsia="pl-PL"/>
        </w:rPr>
      </w:pPr>
    </w:p>
    <w:p w14:paraId="3B0BE12B" w14:textId="77777777" w:rsidR="00395C0D" w:rsidRDefault="00395C0D" w:rsidP="0065719A">
      <w:pPr>
        <w:pStyle w:val="Tekstpodstawowy"/>
        <w:spacing w:line="360" w:lineRule="auto"/>
        <w:ind w:firstLine="708"/>
        <w:rPr>
          <w:rFonts w:ascii="Times New Roman" w:hAnsi="Times New Roman" w:cs="Times New Roman"/>
          <w:sz w:val="24"/>
          <w:lang w:eastAsia="pl-PL"/>
        </w:rPr>
      </w:pPr>
    </w:p>
    <w:p w14:paraId="4C468479" w14:textId="77777777" w:rsidR="00395C0D" w:rsidRDefault="00395C0D" w:rsidP="0065719A">
      <w:pPr>
        <w:pStyle w:val="Tekstpodstawowy"/>
        <w:spacing w:line="360" w:lineRule="auto"/>
        <w:ind w:firstLine="708"/>
        <w:rPr>
          <w:rFonts w:ascii="Times New Roman" w:hAnsi="Times New Roman" w:cs="Times New Roman"/>
          <w:sz w:val="24"/>
          <w:lang w:eastAsia="pl-PL"/>
        </w:rPr>
      </w:pPr>
    </w:p>
    <w:p w14:paraId="67F7DB61" w14:textId="31797EDA" w:rsidR="00395C0D" w:rsidRPr="009B52D8" w:rsidRDefault="00395C0D" w:rsidP="00A8064F">
      <w:pPr>
        <w:pStyle w:val="Tekstpodstawowy"/>
        <w:spacing w:line="360" w:lineRule="auto"/>
        <w:rPr>
          <w:rFonts w:ascii="Georgia" w:hAnsi="Georgia" w:cs="Times New Roman"/>
          <w:b/>
          <w:bCs/>
          <w:sz w:val="24"/>
          <w:lang w:eastAsia="pl-PL"/>
        </w:rPr>
      </w:pPr>
      <w:r w:rsidRPr="009B52D8">
        <w:rPr>
          <w:rFonts w:ascii="Georgia" w:hAnsi="Georgia" w:cs="Times New Roman"/>
          <w:b/>
          <w:bCs/>
          <w:sz w:val="24"/>
          <w:lang w:eastAsia="pl-PL"/>
        </w:rPr>
        <w:lastRenderedPageBreak/>
        <w:t>W</w:t>
      </w:r>
      <w:r w:rsidR="009B52D8" w:rsidRPr="009B52D8">
        <w:rPr>
          <w:rFonts w:ascii="Georgia" w:hAnsi="Georgia" w:cs="Times New Roman"/>
          <w:b/>
          <w:bCs/>
          <w:sz w:val="24"/>
          <w:lang w:eastAsia="pl-PL"/>
        </w:rPr>
        <w:t>stęp</w:t>
      </w:r>
    </w:p>
    <w:p w14:paraId="0E141B26" w14:textId="62734567" w:rsidR="009B6FDD" w:rsidRDefault="0065719A" w:rsidP="0065719A">
      <w:pPr>
        <w:pStyle w:val="Tekstpodstawowy"/>
        <w:spacing w:line="360" w:lineRule="auto"/>
        <w:ind w:firstLine="708"/>
        <w:rPr>
          <w:rFonts w:ascii="Times New Roman" w:hAnsi="Times New Roman" w:cs="Times New Roman"/>
          <w:sz w:val="24"/>
        </w:rPr>
      </w:pPr>
      <w:r w:rsidRPr="001B5EB4">
        <w:rPr>
          <w:rFonts w:ascii="Times New Roman" w:hAnsi="Times New Roman" w:cs="Times New Roman"/>
          <w:sz w:val="24"/>
          <w:lang w:eastAsia="pl-PL"/>
        </w:rPr>
        <w:t>Ośrodek Pomocy Społecznej we Wschowie, jako gminna jednostka organizacyjna, realizuje szereg zadań własnych i zleconych z zakresu zabezpieczenia społecznego.</w:t>
      </w:r>
      <w:r w:rsidR="009B6FDD" w:rsidRPr="009B6FDD">
        <w:rPr>
          <w:rFonts w:ascii="Times New Roman" w:hAnsi="Times New Roman" w:cs="Times New Roman"/>
          <w:sz w:val="24"/>
        </w:rPr>
        <w:t xml:space="preserve"> Działania Ośrodka są zbieżne z</w:t>
      </w:r>
      <w:r w:rsidR="009B6FDD">
        <w:rPr>
          <w:rFonts w:ascii="Times New Roman" w:hAnsi="Times New Roman" w:cs="Times New Roman"/>
          <w:sz w:val="24"/>
        </w:rPr>
        <w:t xml:space="preserve"> </w:t>
      </w:r>
      <w:r w:rsidR="009B6FDD" w:rsidRPr="009B6FDD">
        <w:rPr>
          <w:rFonts w:ascii="Times New Roman" w:hAnsi="Times New Roman" w:cs="Times New Roman"/>
          <w:sz w:val="24"/>
        </w:rPr>
        <w:t xml:space="preserve">lokalną polityką społeczną i zgodne z realizacją celów Strategii Rozwiązywania Problemów Społecznych Gminy </w:t>
      </w:r>
      <w:r w:rsidR="009B6FDD">
        <w:rPr>
          <w:rFonts w:ascii="Times New Roman" w:hAnsi="Times New Roman" w:cs="Times New Roman"/>
          <w:sz w:val="24"/>
        </w:rPr>
        <w:t xml:space="preserve">Wschowa. </w:t>
      </w:r>
      <w:r w:rsidR="00C4549B">
        <w:rPr>
          <w:rFonts w:ascii="Times New Roman" w:hAnsi="Times New Roman" w:cs="Times New Roman"/>
          <w:sz w:val="24"/>
        </w:rPr>
        <w:t xml:space="preserve">W </w:t>
      </w:r>
      <w:r w:rsidR="009B6FDD" w:rsidRPr="009B6FDD">
        <w:rPr>
          <w:rFonts w:ascii="Times New Roman" w:hAnsi="Times New Roman" w:cs="Times New Roman"/>
          <w:sz w:val="24"/>
        </w:rPr>
        <w:t xml:space="preserve">Ośrodku </w:t>
      </w:r>
      <w:r w:rsidR="009B6FDD">
        <w:rPr>
          <w:rFonts w:ascii="Times New Roman" w:hAnsi="Times New Roman" w:cs="Times New Roman"/>
          <w:sz w:val="24"/>
        </w:rPr>
        <w:t xml:space="preserve">są </w:t>
      </w:r>
      <w:r w:rsidR="009B6FDD" w:rsidRPr="009B6FDD">
        <w:rPr>
          <w:rFonts w:ascii="Times New Roman" w:hAnsi="Times New Roman" w:cs="Times New Roman"/>
          <w:sz w:val="24"/>
        </w:rPr>
        <w:t>realizowane zadania wynikające</w:t>
      </w:r>
      <w:r w:rsidR="008C0649">
        <w:rPr>
          <w:rFonts w:ascii="Times New Roman" w:hAnsi="Times New Roman" w:cs="Times New Roman"/>
          <w:sz w:val="24"/>
        </w:rPr>
        <w:t xml:space="preserve"> m. in. </w:t>
      </w:r>
      <w:r w:rsidR="00C4549B">
        <w:rPr>
          <w:rFonts w:ascii="Times New Roman" w:hAnsi="Times New Roman" w:cs="Times New Roman"/>
          <w:sz w:val="24"/>
        </w:rPr>
        <w:t>z ustawy o pomocy społecznej,</w:t>
      </w:r>
      <w:r w:rsidR="009B6FDD" w:rsidRPr="009B6FDD">
        <w:rPr>
          <w:rFonts w:ascii="Times New Roman" w:hAnsi="Times New Roman" w:cs="Times New Roman"/>
          <w:sz w:val="24"/>
        </w:rPr>
        <w:t xml:space="preserve"> ustawy o wspieraniu rodziny i systemie pieczy zastępczej, ustawy o</w:t>
      </w:r>
      <w:r w:rsidR="009B6FDD">
        <w:rPr>
          <w:rFonts w:ascii="Times New Roman" w:hAnsi="Times New Roman" w:cs="Times New Roman"/>
          <w:sz w:val="24"/>
        </w:rPr>
        <w:t xml:space="preserve"> </w:t>
      </w:r>
      <w:r w:rsidR="009B6FDD" w:rsidRPr="009B6FDD">
        <w:rPr>
          <w:rFonts w:ascii="Times New Roman" w:hAnsi="Times New Roman" w:cs="Times New Roman"/>
          <w:sz w:val="24"/>
        </w:rPr>
        <w:t xml:space="preserve">świadczeniach rodzinnych, ustawy o pomocy osobom uprawnionym do alimentów, </w:t>
      </w:r>
      <w:r w:rsidR="00D4550D" w:rsidRPr="009B6FDD">
        <w:rPr>
          <w:rFonts w:ascii="Times New Roman" w:hAnsi="Times New Roman" w:cs="Times New Roman"/>
          <w:sz w:val="24"/>
        </w:rPr>
        <w:t>ustawy o pomocy państwa w wychowywaniu dzieci</w:t>
      </w:r>
      <w:r w:rsidR="00D4550D">
        <w:rPr>
          <w:rFonts w:ascii="Times New Roman" w:hAnsi="Times New Roman" w:cs="Times New Roman"/>
          <w:sz w:val="24"/>
        </w:rPr>
        <w:t>,</w:t>
      </w:r>
      <w:r w:rsidR="00D4550D" w:rsidRPr="009B6FDD">
        <w:rPr>
          <w:rFonts w:ascii="Times New Roman" w:hAnsi="Times New Roman" w:cs="Times New Roman"/>
          <w:sz w:val="24"/>
        </w:rPr>
        <w:t xml:space="preserve"> </w:t>
      </w:r>
      <w:r w:rsidR="009B6FDD" w:rsidRPr="009B6FDD">
        <w:rPr>
          <w:rFonts w:ascii="Times New Roman" w:hAnsi="Times New Roman" w:cs="Times New Roman"/>
          <w:sz w:val="24"/>
        </w:rPr>
        <w:t xml:space="preserve">ustawy </w:t>
      </w:r>
      <w:r w:rsidR="000D087D">
        <w:rPr>
          <w:rFonts w:ascii="Times New Roman" w:hAnsi="Times New Roman" w:cs="Times New Roman"/>
          <w:sz w:val="24"/>
        </w:rPr>
        <w:t xml:space="preserve">                        </w:t>
      </w:r>
      <w:r w:rsidR="009B6FDD" w:rsidRPr="009B6FDD">
        <w:rPr>
          <w:rFonts w:ascii="Times New Roman" w:hAnsi="Times New Roman" w:cs="Times New Roman"/>
          <w:sz w:val="24"/>
        </w:rPr>
        <w:t>o</w:t>
      </w:r>
      <w:r w:rsidR="009B6FDD">
        <w:rPr>
          <w:rFonts w:ascii="Times New Roman" w:hAnsi="Times New Roman" w:cs="Times New Roman"/>
          <w:sz w:val="24"/>
        </w:rPr>
        <w:t xml:space="preserve"> </w:t>
      </w:r>
      <w:r w:rsidR="009B6FDD" w:rsidRPr="009B6FDD">
        <w:rPr>
          <w:rFonts w:ascii="Times New Roman" w:hAnsi="Times New Roman" w:cs="Times New Roman"/>
          <w:sz w:val="24"/>
        </w:rPr>
        <w:t>przeciwdziałani</w:t>
      </w:r>
      <w:r w:rsidR="009B6FDD">
        <w:rPr>
          <w:rFonts w:ascii="Times New Roman" w:hAnsi="Times New Roman" w:cs="Times New Roman"/>
          <w:sz w:val="24"/>
        </w:rPr>
        <w:t>u</w:t>
      </w:r>
      <w:r w:rsidR="009B6FDD" w:rsidRPr="009B6FDD">
        <w:rPr>
          <w:rFonts w:ascii="Times New Roman" w:hAnsi="Times New Roman" w:cs="Times New Roman"/>
          <w:sz w:val="24"/>
        </w:rPr>
        <w:t xml:space="preserve"> przemocy w rodzinie, ustawy o dodatkach mieszkaniowych, ustawy </w:t>
      </w:r>
      <w:r w:rsidR="000D087D">
        <w:rPr>
          <w:rFonts w:ascii="Times New Roman" w:hAnsi="Times New Roman" w:cs="Times New Roman"/>
          <w:sz w:val="24"/>
        </w:rPr>
        <w:t xml:space="preserve">                         </w:t>
      </w:r>
      <w:r w:rsidR="009B6FDD" w:rsidRPr="009B6FDD">
        <w:rPr>
          <w:rFonts w:ascii="Times New Roman" w:hAnsi="Times New Roman" w:cs="Times New Roman"/>
          <w:sz w:val="24"/>
        </w:rPr>
        <w:t>o</w:t>
      </w:r>
      <w:r w:rsidR="009B6FDD">
        <w:rPr>
          <w:rFonts w:ascii="Times New Roman" w:hAnsi="Times New Roman" w:cs="Times New Roman"/>
          <w:sz w:val="24"/>
        </w:rPr>
        <w:t xml:space="preserve"> </w:t>
      </w:r>
      <w:r w:rsidR="009B6FDD" w:rsidRPr="009B6FDD">
        <w:rPr>
          <w:rFonts w:ascii="Times New Roman" w:hAnsi="Times New Roman" w:cs="Times New Roman"/>
          <w:sz w:val="24"/>
        </w:rPr>
        <w:t>świadczeniach opieki zdrowotnej finansowanych ze środków publicznych</w:t>
      </w:r>
      <w:r w:rsidR="009B6FDD">
        <w:rPr>
          <w:rFonts w:ascii="Times New Roman" w:hAnsi="Times New Roman" w:cs="Times New Roman"/>
          <w:sz w:val="24"/>
        </w:rPr>
        <w:t>.</w:t>
      </w:r>
    </w:p>
    <w:p w14:paraId="37E11120" w14:textId="59B1B3AD" w:rsidR="006C629B" w:rsidRPr="001B5EB4" w:rsidRDefault="0065719A" w:rsidP="0065719A">
      <w:pPr>
        <w:pStyle w:val="Tekstpodstawowy"/>
        <w:spacing w:line="360" w:lineRule="auto"/>
        <w:ind w:firstLine="708"/>
        <w:rPr>
          <w:rFonts w:ascii="Times New Roman" w:hAnsi="Times New Roman" w:cs="Times New Roman"/>
          <w:sz w:val="24"/>
        </w:rPr>
      </w:pPr>
      <w:r w:rsidRPr="001B5EB4">
        <w:rPr>
          <w:rFonts w:ascii="Times New Roman" w:hAnsi="Times New Roman" w:cs="Times New Roman"/>
          <w:sz w:val="24"/>
        </w:rPr>
        <w:t>Świadczenia przyznawane i wypłacane przez Ośrodek Pomocy Społecznej we Wschowie były w 201</w:t>
      </w:r>
      <w:r w:rsidR="00B03F1C">
        <w:rPr>
          <w:rFonts w:ascii="Times New Roman" w:hAnsi="Times New Roman" w:cs="Times New Roman"/>
          <w:sz w:val="24"/>
        </w:rPr>
        <w:t>9</w:t>
      </w:r>
      <w:r w:rsidRPr="001B5EB4">
        <w:rPr>
          <w:rFonts w:ascii="Times New Roman" w:hAnsi="Times New Roman" w:cs="Times New Roman"/>
          <w:sz w:val="24"/>
        </w:rPr>
        <w:t xml:space="preserve"> r. finansowane z dwóch źródeł: ze środków rządowych, </w:t>
      </w:r>
      <w:r w:rsidR="000D087D">
        <w:rPr>
          <w:rFonts w:ascii="Times New Roman" w:hAnsi="Times New Roman" w:cs="Times New Roman"/>
          <w:sz w:val="24"/>
        </w:rPr>
        <w:t xml:space="preserve">                                               </w:t>
      </w:r>
      <w:r w:rsidRPr="001B5EB4">
        <w:rPr>
          <w:rFonts w:ascii="Times New Roman" w:hAnsi="Times New Roman" w:cs="Times New Roman"/>
          <w:sz w:val="24"/>
        </w:rPr>
        <w:t>z przeznaczeniem na zadania zlecone i  samorządowych, z przeznaczeniem na zadania własne.</w:t>
      </w:r>
    </w:p>
    <w:tbl>
      <w:tblPr>
        <w:tblW w:w="31610" w:type="dxa"/>
        <w:tblInd w:w="70" w:type="dxa"/>
        <w:tblCellMar>
          <w:left w:w="70" w:type="dxa"/>
          <w:right w:w="70" w:type="dxa"/>
        </w:tblCellMar>
        <w:tblLook w:val="04A0" w:firstRow="1" w:lastRow="0" w:firstColumn="1" w:lastColumn="0" w:noHBand="0" w:noVBand="1"/>
      </w:tblPr>
      <w:tblGrid>
        <w:gridCol w:w="8516"/>
        <w:gridCol w:w="11115"/>
        <w:gridCol w:w="2386"/>
        <w:gridCol w:w="428"/>
        <w:gridCol w:w="200"/>
        <w:gridCol w:w="159"/>
        <w:gridCol w:w="1677"/>
        <w:gridCol w:w="7129"/>
      </w:tblGrid>
      <w:tr w:rsidR="0065719A" w:rsidRPr="0065719A" w14:paraId="00BC9458" w14:textId="77777777" w:rsidTr="006651AE">
        <w:trPr>
          <w:trHeight w:val="540"/>
        </w:trPr>
        <w:tc>
          <w:tcPr>
            <w:tcW w:w="24481" w:type="dxa"/>
            <w:gridSpan w:val="7"/>
            <w:tcBorders>
              <w:top w:val="nil"/>
              <w:left w:val="nil"/>
              <w:bottom w:val="nil"/>
              <w:right w:val="nil"/>
            </w:tcBorders>
            <w:shd w:val="clear" w:color="auto" w:fill="auto"/>
            <w:noWrap/>
            <w:vAlign w:val="bottom"/>
            <w:hideMark/>
          </w:tcPr>
          <w:p w14:paraId="505ACB1F" w14:textId="77777777" w:rsidR="00494D73" w:rsidRDefault="00494D73" w:rsidP="00C37C2A">
            <w:pPr>
              <w:spacing w:after="0" w:line="240" w:lineRule="auto"/>
              <w:rPr>
                <w:rFonts w:ascii="Czcionka tekstu podstawowego" w:eastAsia="Times New Roman" w:hAnsi="Czcionka tekstu podstawowego" w:cs="Arial"/>
                <w:b/>
                <w:bCs/>
                <w:color w:val="000000"/>
                <w:sz w:val="24"/>
                <w:szCs w:val="24"/>
                <w:lang w:eastAsia="pl-PL"/>
              </w:rPr>
            </w:pPr>
          </w:p>
          <w:p w14:paraId="462F3D94" w14:textId="77777777" w:rsidR="00494D73" w:rsidRDefault="0065719A" w:rsidP="00C37C2A">
            <w:pPr>
              <w:spacing w:after="0" w:line="240" w:lineRule="auto"/>
              <w:rPr>
                <w:rFonts w:ascii="Czcionka tekstu podstawowego" w:eastAsia="Times New Roman" w:hAnsi="Czcionka tekstu podstawowego" w:cs="Arial"/>
                <w:b/>
                <w:bCs/>
                <w:color w:val="000000"/>
                <w:sz w:val="24"/>
                <w:szCs w:val="24"/>
                <w:lang w:eastAsia="pl-PL"/>
              </w:rPr>
            </w:pPr>
            <w:r w:rsidRPr="00C37C2A">
              <w:rPr>
                <w:rFonts w:ascii="Czcionka tekstu podstawowego" w:eastAsia="Times New Roman" w:hAnsi="Czcionka tekstu podstawowego" w:cs="Arial"/>
                <w:b/>
                <w:bCs/>
                <w:color w:val="000000"/>
                <w:sz w:val="24"/>
                <w:szCs w:val="24"/>
                <w:lang w:eastAsia="pl-PL"/>
              </w:rPr>
              <w:t xml:space="preserve">Procentowy udział dotacji do środków własnych Gminy </w:t>
            </w:r>
          </w:p>
          <w:p w14:paraId="561B8696" w14:textId="77777777" w:rsidR="00DB6504" w:rsidRDefault="0065719A" w:rsidP="009B6FDD">
            <w:pPr>
              <w:spacing w:after="0" w:line="240" w:lineRule="auto"/>
              <w:rPr>
                <w:rFonts w:ascii="Czcionka tekstu podstawowego" w:eastAsia="Times New Roman" w:hAnsi="Czcionka tekstu podstawowego" w:cs="Arial"/>
                <w:b/>
                <w:bCs/>
                <w:color w:val="000000"/>
                <w:sz w:val="24"/>
                <w:szCs w:val="24"/>
                <w:lang w:eastAsia="pl-PL"/>
              </w:rPr>
            </w:pPr>
            <w:r w:rsidRPr="00C37C2A">
              <w:rPr>
                <w:rFonts w:ascii="Czcionka tekstu podstawowego" w:eastAsia="Times New Roman" w:hAnsi="Czcionka tekstu podstawowego" w:cs="Arial"/>
                <w:b/>
                <w:bCs/>
                <w:color w:val="000000"/>
                <w:sz w:val="24"/>
                <w:szCs w:val="24"/>
                <w:lang w:eastAsia="pl-PL"/>
              </w:rPr>
              <w:t>w wykonaniu planu OPS Wschowa w 201</w:t>
            </w:r>
            <w:r w:rsidR="00B03F1C">
              <w:rPr>
                <w:rFonts w:ascii="Czcionka tekstu podstawowego" w:eastAsia="Times New Roman" w:hAnsi="Czcionka tekstu podstawowego" w:cs="Arial"/>
                <w:b/>
                <w:bCs/>
                <w:color w:val="000000"/>
                <w:sz w:val="24"/>
                <w:szCs w:val="24"/>
                <w:lang w:eastAsia="pl-PL"/>
              </w:rPr>
              <w:t>9</w:t>
            </w:r>
            <w:r w:rsidRPr="00C37C2A">
              <w:rPr>
                <w:rFonts w:ascii="Czcionka tekstu podstawowego" w:eastAsia="Times New Roman" w:hAnsi="Czcionka tekstu podstawowego" w:cs="Arial"/>
                <w:b/>
                <w:bCs/>
                <w:color w:val="000000"/>
                <w:sz w:val="24"/>
                <w:szCs w:val="24"/>
                <w:lang w:eastAsia="pl-PL"/>
              </w:rPr>
              <w:t xml:space="preserve">r. </w:t>
            </w:r>
          </w:p>
          <w:p w14:paraId="253E9C0E" w14:textId="2916432B" w:rsidR="00F12B2C" w:rsidRPr="0065719A" w:rsidRDefault="00F12B2C" w:rsidP="009B6FDD">
            <w:pPr>
              <w:spacing w:after="0" w:line="240" w:lineRule="auto"/>
              <w:rPr>
                <w:rFonts w:ascii="Czcionka tekstu podstawowego" w:eastAsia="Times New Roman" w:hAnsi="Czcionka tekstu podstawowego" w:cs="Arial"/>
                <w:b/>
                <w:bCs/>
                <w:color w:val="000000"/>
                <w:sz w:val="24"/>
                <w:szCs w:val="24"/>
                <w:highlight w:val="yellow"/>
                <w:lang w:eastAsia="pl-PL"/>
              </w:rPr>
            </w:pPr>
          </w:p>
        </w:tc>
        <w:tc>
          <w:tcPr>
            <w:tcW w:w="7129" w:type="dxa"/>
            <w:tcBorders>
              <w:top w:val="nil"/>
              <w:left w:val="nil"/>
              <w:bottom w:val="nil"/>
              <w:right w:val="nil"/>
            </w:tcBorders>
            <w:shd w:val="clear" w:color="auto" w:fill="auto"/>
            <w:noWrap/>
            <w:vAlign w:val="bottom"/>
            <w:hideMark/>
          </w:tcPr>
          <w:p w14:paraId="6DF590B0" w14:textId="77777777" w:rsidR="0065719A" w:rsidRPr="0065719A" w:rsidRDefault="0065719A" w:rsidP="00D706A0">
            <w:pPr>
              <w:spacing w:after="0" w:line="240" w:lineRule="auto"/>
              <w:rPr>
                <w:rFonts w:ascii="Arial" w:eastAsia="Times New Roman" w:hAnsi="Arial" w:cs="Arial"/>
                <w:color w:val="000000"/>
                <w:highlight w:val="yellow"/>
                <w:lang w:eastAsia="pl-PL"/>
              </w:rPr>
            </w:pPr>
          </w:p>
        </w:tc>
      </w:tr>
      <w:tr w:rsidR="0065719A" w:rsidRPr="0065719A" w14:paraId="1A5E19B5" w14:textId="77777777" w:rsidTr="006651AE">
        <w:trPr>
          <w:trHeight w:val="285"/>
        </w:trPr>
        <w:tc>
          <w:tcPr>
            <w:tcW w:w="22445" w:type="dxa"/>
            <w:gridSpan w:val="4"/>
            <w:tcBorders>
              <w:top w:val="nil"/>
              <w:left w:val="nil"/>
              <w:bottom w:val="nil"/>
              <w:right w:val="nil"/>
            </w:tcBorders>
            <w:shd w:val="clear" w:color="auto" w:fill="auto"/>
            <w:noWrap/>
            <w:vAlign w:val="bottom"/>
            <w:hideMark/>
          </w:tcPr>
          <w:tbl>
            <w:tblPr>
              <w:tblW w:w="7155" w:type="dxa"/>
              <w:tblCellMar>
                <w:left w:w="70" w:type="dxa"/>
                <w:right w:w="70" w:type="dxa"/>
              </w:tblCellMar>
              <w:tblLook w:val="04A0" w:firstRow="1" w:lastRow="0" w:firstColumn="1" w:lastColumn="0" w:noHBand="0" w:noVBand="1"/>
            </w:tblPr>
            <w:tblGrid>
              <w:gridCol w:w="2606"/>
              <w:gridCol w:w="2706"/>
              <w:gridCol w:w="1843"/>
            </w:tblGrid>
            <w:tr w:rsidR="001F3B4B" w:rsidRPr="001F3B4B" w14:paraId="025E4669" w14:textId="77777777" w:rsidTr="001F3B4B">
              <w:trPr>
                <w:trHeight w:val="300"/>
              </w:trPr>
              <w:tc>
                <w:tcPr>
                  <w:tcW w:w="2606"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D93B6BA" w14:textId="77777777" w:rsidR="001F3B4B" w:rsidRPr="001F3B4B" w:rsidRDefault="001F3B4B" w:rsidP="001F3B4B">
                  <w:pPr>
                    <w:spacing w:after="0" w:line="240" w:lineRule="auto"/>
                    <w:rPr>
                      <w:rFonts w:ascii="Arial" w:eastAsia="Times New Roman" w:hAnsi="Arial" w:cs="Arial"/>
                      <w:b/>
                      <w:bCs/>
                      <w:color w:val="000000"/>
                      <w:sz w:val="20"/>
                      <w:szCs w:val="20"/>
                      <w:lang w:eastAsia="pl-PL"/>
                    </w:rPr>
                  </w:pPr>
                  <w:r w:rsidRPr="001F3B4B">
                    <w:rPr>
                      <w:rFonts w:ascii="Arial" w:eastAsia="Times New Roman" w:hAnsi="Arial" w:cs="Arial"/>
                      <w:b/>
                      <w:bCs/>
                      <w:color w:val="000000"/>
                      <w:sz w:val="20"/>
                      <w:szCs w:val="20"/>
                      <w:lang w:eastAsia="pl-PL"/>
                    </w:rPr>
                    <w:t xml:space="preserve">Razem </w:t>
                  </w:r>
                </w:p>
              </w:tc>
              <w:tc>
                <w:tcPr>
                  <w:tcW w:w="2706" w:type="dxa"/>
                  <w:tcBorders>
                    <w:top w:val="single" w:sz="4" w:space="0" w:color="auto"/>
                    <w:left w:val="nil"/>
                    <w:bottom w:val="single" w:sz="4" w:space="0" w:color="auto"/>
                    <w:right w:val="single" w:sz="4" w:space="0" w:color="auto"/>
                  </w:tcBorders>
                  <w:shd w:val="clear" w:color="auto" w:fill="auto"/>
                  <w:noWrap/>
                  <w:vAlign w:val="bottom"/>
                  <w:hideMark/>
                </w:tcPr>
                <w:p w14:paraId="06D5F7B5" w14:textId="1EC2D91B" w:rsidR="001F3B4B" w:rsidRPr="001F3B4B" w:rsidRDefault="001F3B4B" w:rsidP="001F3B4B">
                  <w:pPr>
                    <w:spacing w:after="0" w:line="240" w:lineRule="auto"/>
                    <w:rPr>
                      <w:rFonts w:ascii="Arial" w:eastAsia="Times New Roman" w:hAnsi="Arial" w:cs="Arial"/>
                      <w:b/>
                      <w:bCs/>
                      <w:color w:val="000000"/>
                      <w:sz w:val="20"/>
                      <w:szCs w:val="20"/>
                      <w:lang w:eastAsia="pl-PL"/>
                    </w:rPr>
                  </w:pPr>
                  <w:r w:rsidRPr="001F3B4B">
                    <w:rPr>
                      <w:rFonts w:ascii="Arial" w:eastAsia="Times New Roman" w:hAnsi="Arial" w:cs="Arial"/>
                      <w:b/>
                      <w:bCs/>
                      <w:color w:val="000000"/>
                      <w:sz w:val="20"/>
                      <w:szCs w:val="20"/>
                      <w:lang w:eastAsia="pl-PL"/>
                    </w:rPr>
                    <w:t xml:space="preserve">        </w:t>
                  </w:r>
                  <w:r w:rsidR="00587DF3">
                    <w:rPr>
                      <w:rFonts w:ascii="Arial" w:eastAsia="Times New Roman" w:hAnsi="Arial" w:cs="Arial"/>
                      <w:b/>
                      <w:bCs/>
                      <w:color w:val="000000"/>
                      <w:sz w:val="20"/>
                      <w:szCs w:val="20"/>
                      <w:lang w:eastAsia="pl-PL"/>
                    </w:rPr>
                    <w:t>33</w:t>
                  </w:r>
                  <w:r w:rsidRPr="001F3B4B">
                    <w:rPr>
                      <w:rFonts w:ascii="Arial" w:eastAsia="Times New Roman" w:hAnsi="Arial" w:cs="Arial"/>
                      <w:b/>
                      <w:bCs/>
                      <w:color w:val="000000"/>
                      <w:sz w:val="20"/>
                      <w:szCs w:val="20"/>
                      <w:lang w:eastAsia="pl-PL"/>
                    </w:rPr>
                    <w:t xml:space="preserve"> 3</w:t>
                  </w:r>
                  <w:r w:rsidR="00587DF3">
                    <w:rPr>
                      <w:rFonts w:ascii="Arial" w:eastAsia="Times New Roman" w:hAnsi="Arial" w:cs="Arial"/>
                      <w:b/>
                      <w:bCs/>
                      <w:color w:val="000000"/>
                      <w:sz w:val="20"/>
                      <w:szCs w:val="20"/>
                      <w:lang w:eastAsia="pl-PL"/>
                    </w:rPr>
                    <w:t>30</w:t>
                  </w:r>
                  <w:r w:rsidRPr="001F3B4B">
                    <w:rPr>
                      <w:rFonts w:ascii="Arial" w:eastAsia="Times New Roman" w:hAnsi="Arial" w:cs="Arial"/>
                      <w:b/>
                      <w:bCs/>
                      <w:color w:val="000000"/>
                      <w:sz w:val="20"/>
                      <w:szCs w:val="20"/>
                      <w:lang w:eastAsia="pl-PL"/>
                    </w:rPr>
                    <w:t xml:space="preserve"> </w:t>
                  </w:r>
                  <w:r w:rsidR="00587DF3">
                    <w:rPr>
                      <w:rFonts w:ascii="Arial" w:eastAsia="Times New Roman" w:hAnsi="Arial" w:cs="Arial"/>
                      <w:b/>
                      <w:bCs/>
                      <w:color w:val="000000"/>
                      <w:sz w:val="20"/>
                      <w:szCs w:val="20"/>
                      <w:lang w:eastAsia="pl-PL"/>
                    </w:rPr>
                    <w:t>036</w:t>
                  </w:r>
                  <w:r w:rsidRPr="001F3B4B">
                    <w:rPr>
                      <w:rFonts w:ascii="Arial" w:eastAsia="Times New Roman" w:hAnsi="Arial" w:cs="Arial"/>
                      <w:b/>
                      <w:bCs/>
                      <w:color w:val="000000"/>
                      <w:sz w:val="20"/>
                      <w:szCs w:val="20"/>
                      <w:lang w:eastAsia="pl-PL"/>
                    </w:rPr>
                    <w:t>,</w:t>
                  </w:r>
                  <w:r w:rsidR="00587DF3">
                    <w:rPr>
                      <w:rFonts w:ascii="Arial" w:eastAsia="Times New Roman" w:hAnsi="Arial" w:cs="Arial"/>
                      <w:b/>
                      <w:bCs/>
                      <w:color w:val="000000"/>
                      <w:sz w:val="20"/>
                      <w:szCs w:val="20"/>
                      <w:lang w:eastAsia="pl-PL"/>
                    </w:rPr>
                    <w:t>26</w:t>
                  </w:r>
                  <w:r w:rsidRPr="001F3B4B">
                    <w:rPr>
                      <w:rFonts w:ascii="Arial" w:eastAsia="Times New Roman" w:hAnsi="Arial" w:cs="Arial"/>
                      <w:b/>
                      <w:bCs/>
                      <w:color w:val="000000"/>
                      <w:sz w:val="20"/>
                      <w:szCs w:val="20"/>
                      <w:lang w:eastAsia="pl-PL"/>
                    </w:rPr>
                    <w:t xml:space="preserve">    </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14:paraId="598C9C8A" w14:textId="77777777" w:rsidR="001F3B4B" w:rsidRPr="001F3B4B" w:rsidRDefault="001F3B4B" w:rsidP="001F3B4B">
                  <w:pPr>
                    <w:spacing w:after="0" w:line="240" w:lineRule="auto"/>
                    <w:jc w:val="right"/>
                    <w:rPr>
                      <w:rFonts w:ascii="Arial" w:eastAsia="Times New Roman" w:hAnsi="Arial" w:cs="Arial"/>
                      <w:b/>
                      <w:bCs/>
                      <w:color w:val="000000"/>
                      <w:sz w:val="20"/>
                      <w:szCs w:val="20"/>
                      <w:lang w:eastAsia="pl-PL"/>
                    </w:rPr>
                  </w:pPr>
                  <w:r w:rsidRPr="001F3B4B">
                    <w:rPr>
                      <w:rFonts w:ascii="Arial" w:eastAsia="Times New Roman" w:hAnsi="Arial" w:cs="Arial"/>
                      <w:b/>
                      <w:bCs/>
                      <w:color w:val="000000"/>
                      <w:sz w:val="20"/>
                      <w:szCs w:val="20"/>
                      <w:lang w:eastAsia="pl-PL"/>
                    </w:rPr>
                    <w:t>100%</w:t>
                  </w:r>
                </w:p>
              </w:tc>
            </w:tr>
            <w:tr w:rsidR="001F3B4B" w:rsidRPr="001F3B4B" w14:paraId="2BC7590E" w14:textId="77777777" w:rsidTr="00B16ECA">
              <w:trPr>
                <w:trHeight w:val="285"/>
              </w:trPr>
              <w:tc>
                <w:tcPr>
                  <w:tcW w:w="2606"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bottom"/>
                  <w:hideMark/>
                </w:tcPr>
                <w:p w14:paraId="75BFC950" w14:textId="77777777" w:rsidR="001F3B4B" w:rsidRPr="001F3B4B" w:rsidRDefault="001F3B4B" w:rsidP="001F3B4B">
                  <w:pPr>
                    <w:spacing w:after="0" w:line="240" w:lineRule="auto"/>
                    <w:rPr>
                      <w:rFonts w:ascii="Arial" w:eastAsia="Times New Roman" w:hAnsi="Arial" w:cs="Arial"/>
                      <w:color w:val="000000"/>
                      <w:sz w:val="20"/>
                      <w:szCs w:val="20"/>
                      <w:lang w:eastAsia="pl-PL"/>
                    </w:rPr>
                  </w:pPr>
                  <w:r w:rsidRPr="001F3B4B">
                    <w:rPr>
                      <w:rFonts w:ascii="Arial" w:eastAsia="Times New Roman" w:hAnsi="Arial" w:cs="Arial"/>
                      <w:color w:val="000000"/>
                      <w:sz w:val="20"/>
                      <w:szCs w:val="20"/>
                      <w:lang w:eastAsia="pl-PL"/>
                    </w:rPr>
                    <w:t>1. Dotacje</w:t>
                  </w:r>
                </w:p>
              </w:tc>
              <w:tc>
                <w:tcPr>
                  <w:tcW w:w="2706" w:type="dxa"/>
                  <w:tcBorders>
                    <w:top w:val="nil"/>
                    <w:left w:val="nil"/>
                    <w:bottom w:val="single" w:sz="4" w:space="0" w:color="auto"/>
                    <w:right w:val="single" w:sz="4" w:space="0" w:color="auto"/>
                  </w:tcBorders>
                  <w:shd w:val="clear" w:color="auto" w:fill="D99594" w:themeFill="accent2" w:themeFillTint="99"/>
                  <w:noWrap/>
                  <w:vAlign w:val="bottom"/>
                  <w:hideMark/>
                </w:tcPr>
                <w:p w14:paraId="599AF17B" w14:textId="3A00F63B" w:rsidR="001F3B4B" w:rsidRPr="001F3B4B" w:rsidRDefault="001F3B4B" w:rsidP="001F3B4B">
                  <w:pPr>
                    <w:spacing w:after="0" w:line="240" w:lineRule="auto"/>
                    <w:rPr>
                      <w:rFonts w:ascii="Arial" w:eastAsia="Times New Roman" w:hAnsi="Arial" w:cs="Arial"/>
                      <w:color w:val="000000"/>
                      <w:sz w:val="20"/>
                      <w:szCs w:val="20"/>
                      <w:lang w:eastAsia="pl-PL"/>
                    </w:rPr>
                  </w:pPr>
                  <w:r w:rsidRPr="001F3B4B">
                    <w:rPr>
                      <w:rFonts w:ascii="Arial" w:eastAsia="Times New Roman" w:hAnsi="Arial" w:cs="Arial"/>
                      <w:color w:val="000000"/>
                      <w:sz w:val="20"/>
                      <w:szCs w:val="20"/>
                      <w:lang w:eastAsia="pl-PL"/>
                    </w:rPr>
                    <w:t xml:space="preserve">        </w:t>
                  </w:r>
                  <w:r w:rsidR="00587DF3">
                    <w:rPr>
                      <w:rFonts w:ascii="Arial" w:eastAsia="Times New Roman" w:hAnsi="Arial" w:cs="Arial"/>
                      <w:color w:val="000000"/>
                      <w:sz w:val="20"/>
                      <w:szCs w:val="20"/>
                      <w:lang w:eastAsia="pl-PL"/>
                    </w:rPr>
                    <w:t>29</w:t>
                  </w:r>
                  <w:r w:rsidRPr="001F3B4B">
                    <w:rPr>
                      <w:rFonts w:ascii="Arial" w:eastAsia="Times New Roman" w:hAnsi="Arial" w:cs="Arial"/>
                      <w:color w:val="000000"/>
                      <w:sz w:val="20"/>
                      <w:szCs w:val="20"/>
                      <w:lang w:eastAsia="pl-PL"/>
                    </w:rPr>
                    <w:t xml:space="preserve"> </w:t>
                  </w:r>
                  <w:r w:rsidR="00587DF3">
                    <w:rPr>
                      <w:rFonts w:ascii="Arial" w:eastAsia="Times New Roman" w:hAnsi="Arial" w:cs="Arial"/>
                      <w:color w:val="000000"/>
                      <w:sz w:val="20"/>
                      <w:szCs w:val="20"/>
                      <w:lang w:eastAsia="pl-PL"/>
                    </w:rPr>
                    <w:t>764</w:t>
                  </w:r>
                  <w:r w:rsidRPr="001F3B4B">
                    <w:rPr>
                      <w:rFonts w:ascii="Arial" w:eastAsia="Times New Roman" w:hAnsi="Arial" w:cs="Arial"/>
                      <w:color w:val="000000"/>
                      <w:sz w:val="20"/>
                      <w:szCs w:val="20"/>
                      <w:lang w:eastAsia="pl-PL"/>
                    </w:rPr>
                    <w:t xml:space="preserve"> 4</w:t>
                  </w:r>
                  <w:r w:rsidR="00587DF3">
                    <w:rPr>
                      <w:rFonts w:ascii="Arial" w:eastAsia="Times New Roman" w:hAnsi="Arial" w:cs="Arial"/>
                      <w:color w:val="000000"/>
                      <w:sz w:val="20"/>
                      <w:szCs w:val="20"/>
                      <w:lang w:eastAsia="pl-PL"/>
                    </w:rPr>
                    <w:t>79</w:t>
                  </w:r>
                  <w:r w:rsidRPr="001F3B4B">
                    <w:rPr>
                      <w:rFonts w:ascii="Arial" w:eastAsia="Times New Roman" w:hAnsi="Arial" w:cs="Arial"/>
                      <w:color w:val="000000"/>
                      <w:sz w:val="20"/>
                      <w:szCs w:val="20"/>
                      <w:lang w:eastAsia="pl-PL"/>
                    </w:rPr>
                    <w:t>,</w:t>
                  </w:r>
                  <w:r w:rsidR="00587DF3">
                    <w:rPr>
                      <w:rFonts w:ascii="Arial" w:eastAsia="Times New Roman" w:hAnsi="Arial" w:cs="Arial"/>
                      <w:color w:val="000000"/>
                      <w:sz w:val="20"/>
                      <w:szCs w:val="20"/>
                      <w:lang w:eastAsia="pl-PL"/>
                    </w:rPr>
                    <w:t>33</w:t>
                  </w:r>
                  <w:r w:rsidRPr="001F3B4B">
                    <w:rPr>
                      <w:rFonts w:ascii="Arial" w:eastAsia="Times New Roman" w:hAnsi="Arial" w:cs="Arial"/>
                      <w:color w:val="000000"/>
                      <w:sz w:val="20"/>
                      <w:szCs w:val="20"/>
                      <w:lang w:eastAsia="pl-PL"/>
                    </w:rPr>
                    <w:t xml:space="preserve">    </w:t>
                  </w:r>
                </w:p>
              </w:tc>
              <w:tc>
                <w:tcPr>
                  <w:tcW w:w="1843" w:type="dxa"/>
                  <w:tcBorders>
                    <w:top w:val="nil"/>
                    <w:left w:val="nil"/>
                    <w:bottom w:val="single" w:sz="4" w:space="0" w:color="auto"/>
                    <w:right w:val="single" w:sz="4" w:space="0" w:color="auto"/>
                  </w:tcBorders>
                  <w:shd w:val="clear" w:color="auto" w:fill="D99594" w:themeFill="accent2" w:themeFillTint="99"/>
                  <w:noWrap/>
                  <w:vAlign w:val="bottom"/>
                  <w:hideMark/>
                </w:tcPr>
                <w:p w14:paraId="282EF059" w14:textId="67F2731E" w:rsidR="001F3B4B" w:rsidRPr="001F3B4B" w:rsidRDefault="001F3B4B" w:rsidP="001F3B4B">
                  <w:pPr>
                    <w:spacing w:after="0" w:line="240" w:lineRule="auto"/>
                    <w:jc w:val="right"/>
                    <w:rPr>
                      <w:rFonts w:ascii="Arial" w:eastAsia="Times New Roman" w:hAnsi="Arial" w:cs="Arial"/>
                      <w:color w:val="000000"/>
                      <w:sz w:val="20"/>
                      <w:szCs w:val="20"/>
                      <w:lang w:eastAsia="pl-PL"/>
                    </w:rPr>
                  </w:pPr>
                  <w:r w:rsidRPr="001F3B4B">
                    <w:rPr>
                      <w:rFonts w:ascii="Arial" w:eastAsia="Times New Roman" w:hAnsi="Arial" w:cs="Arial"/>
                      <w:color w:val="000000"/>
                      <w:sz w:val="20"/>
                      <w:szCs w:val="20"/>
                      <w:lang w:eastAsia="pl-PL"/>
                    </w:rPr>
                    <w:t>89,</w:t>
                  </w:r>
                  <w:r w:rsidR="00587DF3">
                    <w:rPr>
                      <w:rFonts w:ascii="Arial" w:eastAsia="Times New Roman" w:hAnsi="Arial" w:cs="Arial"/>
                      <w:color w:val="000000"/>
                      <w:sz w:val="20"/>
                      <w:szCs w:val="20"/>
                      <w:lang w:eastAsia="pl-PL"/>
                    </w:rPr>
                    <w:t>30</w:t>
                  </w:r>
                  <w:r w:rsidRPr="001F3B4B">
                    <w:rPr>
                      <w:rFonts w:ascii="Arial" w:eastAsia="Times New Roman" w:hAnsi="Arial" w:cs="Arial"/>
                      <w:color w:val="000000"/>
                      <w:sz w:val="20"/>
                      <w:szCs w:val="20"/>
                      <w:lang w:eastAsia="pl-PL"/>
                    </w:rPr>
                    <w:t>%</w:t>
                  </w:r>
                </w:p>
              </w:tc>
            </w:tr>
            <w:tr w:rsidR="001F3B4B" w:rsidRPr="001F3B4B" w14:paraId="5B9B9A90" w14:textId="77777777" w:rsidTr="00BC05DA">
              <w:trPr>
                <w:trHeight w:val="285"/>
              </w:trPr>
              <w:tc>
                <w:tcPr>
                  <w:tcW w:w="2606" w:type="dxa"/>
                  <w:tcBorders>
                    <w:top w:val="nil"/>
                    <w:left w:val="single" w:sz="4" w:space="0" w:color="auto"/>
                    <w:bottom w:val="single" w:sz="4" w:space="0" w:color="auto"/>
                    <w:right w:val="single" w:sz="4" w:space="0" w:color="auto"/>
                  </w:tcBorders>
                  <w:shd w:val="clear" w:color="auto" w:fill="8DB3E2" w:themeFill="text2" w:themeFillTint="66"/>
                  <w:noWrap/>
                  <w:vAlign w:val="bottom"/>
                  <w:hideMark/>
                </w:tcPr>
                <w:p w14:paraId="19B035F2" w14:textId="77777777" w:rsidR="001F3B4B" w:rsidRPr="001F3B4B" w:rsidRDefault="001F3B4B" w:rsidP="001F3B4B">
                  <w:pPr>
                    <w:spacing w:after="0" w:line="240" w:lineRule="auto"/>
                    <w:rPr>
                      <w:rFonts w:ascii="Arial" w:eastAsia="Times New Roman" w:hAnsi="Arial" w:cs="Arial"/>
                      <w:color w:val="000000"/>
                      <w:sz w:val="20"/>
                      <w:szCs w:val="20"/>
                      <w:lang w:eastAsia="pl-PL"/>
                    </w:rPr>
                  </w:pPr>
                  <w:r w:rsidRPr="001F3B4B">
                    <w:rPr>
                      <w:rFonts w:ascii="Arial" w:eastAsia="Times New Roman" w:hAnsi="Arial" w:cs="Arial"/>
                      <w:color w:val="000000"/>
                      <w:sz w:val="20"/>
                      <w:szCs w:val="20"/>
                      <w:lang w:eastAsia="pl-PL"/>
                    </w:rPr>
                    <w:t>2. Środki własne gminy </w:t>
                  </w:r>
                </w:p>
              </w:tc>
              <w:tc>
                <w:tcPr>
                  <w:tcW w:w="2706" w:type="dxa"/>
                  <w:tcBorders>
                    <w:top w:val="nil"/>
                    <w:left w:val="nil"/>
                    <w:bottom w:val="single" w:sz="4" w:space="0" w:color="auto"/>
                    <w:right w:val="single" w:sz="4" w:space="0" w:color="auto"/>
                  </w:tcBorders>
                  <w:shd w:val="clear" w:color="auto" w:fill="8DB3E2" w:themeFill="text2" w:themeFillTint="66"/>
                  <w:noWrap/>
                  <w:vAlign w:val="bottom"/>
                  <w:hideMark/>
                </w:tcPr>
                <w:p w14:paraId="18123FCF" w14:textId="5BBB2D4B" w:rsidR="001F3B4B" w:rsidRPr="001F3B4B" w:rsidRDefault="001F3B4B" w:rsidP="001F3B4B">
                  <w:pPr>
                    <w:spacing w:after="0" w:line="240" w:lineRule="auto"/>
                    <w:rPr>
                      <w:rFonts w:ascii="Arial" w:eastAsia="Times New Roman" w:hAnsi="Arial" w:cs="Arial"/>
                      <w:color w:val="000000"/>
                      <w:sz w:val="20"/>
                      <w:szCs w:val="20"/>
                      <w:lang w:eastAsia="pl-PL"/>
                    </w:rPr>
                  </w:pPr>
                  <w:r w:rsidRPr="001F3B4B">
                    <w:rPr>
                      <w:rFonts w:ascii="Arial" w:eastAsia="Times New Roman" w:hAnsi="Arial" w:cs="Arial"/>
                      <w:color w:val="000000"/>
                      <w:sz w:val="20"/>
                      <w:szCs w:val="20"/>
                      <w:lang w:eastAsia="pl-PL"/>
                    </w:rPr>
                    <w:t xml:space="preserve">          3 </w:t>
                  </w:r>
                  <w:r w:rsidR="00587DF3">
                    <w:rPr>
                      <w:rFonts w:ascii="Arial" w:eastAsia="Times New Roman" w:hAnsi="Arial" w:cs="Arial"/>
                      <w:color w:val="000000"/>
                      <w:sz w:val="20"/>
                      <w:szCs w:val="20"/>
                      <w:lang w:eastAsia="pl-PL"/>
                    </w:rPr>
                    <w:t>565</w:t>
                  </w:r>
                  <w:r w:rsidRPr="001F3B4B">
                    <w:rPr>
                      <w:rFonts w:ascii="Arial" w:eastAsia="Times New Roman" w:hAnsi="Arial" w:cs="Arial"/>
                      <w:color w:val="000000"/>
                      <w:sz w:val="20"/>
                      <w:szCs w:val="20"/>
                      <w:lang w:eastAsia="pl-PL"/>
                    </w:rPr>
                    <w:t xml:space="preserve"> </w:t>
                  </w:r>
                  <w:r w:rsidR="00587DF3">
                    <w:rPr>
                      <w:rFonts w:ascii="Arial" w:eastAsia="Times New Roman" w:hAnsi="Arial" w:cs="Arial"/>
                      <w:color w:val="000000"/>
                      <w:sz w:val="20"/>
                      <w:szCs w:val="20"/>
                      <w:lang w:eastAsia="pl-PL"/>
                    </w:rPr>
                    <w:t>556</w:t>
                  </w:r>
                  <w:r w:rsidRPr="001F3B4B">
                    <w:rPr>
                      <w:rFonts w:ascii="Arial" w:eastAsia="Times New Roman" w:hAnsi="Arial" w:cs="Arial"/>
                      <w:color w:val="000000"/>
                      <w:sz w:val="20"/>
                      <w:szCs w:val="20"/>
                      <w:lang w:eastAsia="pl-PL"/>
                    </w:rPr>
                    <w:t>,</w:t>
                  </w:r>
                  <w:r w:rsidR="00587DF3">
                    <w:rPr>
                      <w:rFonts w:ascii="Arial" w:eastAsia="Times New Roman" w:hAnsi="Arial" w:cs="Arial"/>
                      <w:color w:val="000000"/>
                      <w:sz w:val="20"/>
                      <w:szCs w:val="20"/>
                      <w:lang w:eastAsia="pl-PL"/>
                    </w:rPr>
                    <w:t>93</w:t>
                  </w:r>
                  <w:r w:rsidRPr="001F3B4B">
                    <w:rPr>
                      <w:rFonts w:ascii="Arial" w:eastAsia="Times New Roman" w:hAnsi="Arial" w:cs="Arial"/>
                      <w:color w:val="000000"/>
                      <w:sz w:val="20"/>
                      <w:szCs w:val="20"/>
                      <w:lang w:eastAsia="pl-PL"/>
                    </w:rPr>
                    <w:t xml:space="preserve">    </w:t>
                  </w:r>
                </w:p>
              </w:tc>
              <w:tc>
                <w:tcPr>
                  <w:tcW w:w="1843" w:type="dxa"/>
                  <w:tcBorders>
                    <w:top w:val="nil"/>
                    <w:left w:val="nil"/>
                    <w:bottom w:val="single" w:sz="4" w:space="0" w:color="auto"/>
                    <w:right w:val="single" w:sz="4" w:space="0" w:color="auto"/>
                  </w:tcBorders>
                  <w:shd w:val="clear" w:color="auto" w:fill="8DB3E2" w:themeFill="text2" w:themeFillTint="66"/>
                  <w:noWrap/>
                  <w:vAlign w:val="bottom"/>
                  <w:hideMark/>
                </w:tcPr>
                <w:p w14:paraId="0F26B933" w14:textId="73B658E0" w:rsidR="001F3B4B" w:rsidRPr="001F3B4B" w:rsidRDefault="001F3B4B" w:rsidP="001F3B4B">
                  <w:pPr>
                    <w:spacing w:after="0" w:line="240" w:lineRule="auto"/>
                    <w:jc w:val="right"/>
                    <w:rPr>
                      <w:rFonts w:ascii="Arial" w:eastAsia="Times New Roman" w:hAnsi="Arial" w:cs="Arial"/>
                      <w:color w:val="000000"/>
                      <w:sz w:val="20"/>
                      <w:szCs w:val="20"/>
                      <w:lang w:eastAsia="pl-PL"/>
                    </w:rPr>
                  </w:pPr>
                  <w:r w:rsidRPr="001F3B4B">
                    <w:rPr>
                      <w:rFonts w:ascii="Arial" w:eastAsia="Times New Roman" w:hAnsi="Arial" w:cs="Arial"/>
                      <w:color w:val="000000"/>
                      <w:sz w:val="20"/>
                      <w:szCs w:val="20"/>
                      <w:lang w:eastAsia="pl-PL"/>
                    </w:rPr>
                    <w:t>10,</w:t>
                  </w:r>
                  <w:r w:rsidR="00587DF3">
                    <w:rPr>
                      <w:rFonts w:ascii="Arial" w:eastAsia="Times New Roman" w:hAnsi="Arial" w:cs="Arial"/>
                      <w:color w:val="000000"/>
                      <w:sz w:val="20"/>
                      <w:szCs w:val="20"/>
                      <w:lang w:eastAsia="pl-PL"/>
                    </w:rPr>
                    <w:t>70</w:t>
                  </w:r>
                  <w:r w:rsidRPr="001F3B4B">
                    <w:rPr>
                      <w:rFonts w:ascii="Arial" w:eastAsia="Times New Roman" w:hAnsi="Arial" w:cs="Arial"/>
                      <w:color w:val="000000"/>
                      <w:sz w:val="20"/>
                      <w:szCs w:val="20"/>
                      <w:lang w:eastAsia="pl-PL"/>
                    </w:rPr>
                    <w:t>%</w:t>
                  </w:r>
                </w:p>
              </w:tc>
            </w:tr>
          </w:tbl>
          <w:p w14:paraId="7B8579A0" w14:textId="77777777" w:rsidR="001F3B4B" w:rsidRPr="0065719A" w:rsidRDefault="001F3B4B" w:rsidP="00D706A0">
            <w:pPr>
              <w:spacing w:after="0" w:line="240" w:lineRule="auto"/>
              <w:rPr>
                <w:rFonts w:ascii="Arial" w:eastAsia="Times New Roman" w:hAnsi="Arial" w:cs="Arial"/>
                <w:color w:val="000000"/>
                <w:highlight w:val="yellow"/>
                <w:lang w:eastAsia="pl-PL"/>
              </w:rPr>
            </w:pPr>
          </w:p>
        </w:tc>
        <w:tc>
          <w:tcPr>
            <w:tcW w:w="200" w:type="dxa"/>
            <w:tcBorders>
              <w:top w:val="nil"/>
              <w:left w:val="nil"/>
              <w:bottom w:val="nil"/>
              <w:right w:val="nil"/>
            </w:tcBorders>
            <w:shd w:val="clear" w:color="auto" w:fill="auto"/>
            <w:noWrap/>
            <w:vAlign w:val="bottom"/>
            <w:hideMark/>
          </w:tcPr>
          <w:p w14:paraId="4A97DDDE" w14:textId="77777777" w:rsidR="0065719A" w:rsidRPr="0065719A" w:rsidRDefault="0065719A" w:rsidP="00D706A0">
            <w:pPr>
              <w:spacing w:after="0" w:line="240" w:lineRule="auto"/>
              <w:rPr>
                <w:rFonts w:ascii="Arial" w:eastAsia="Times New Roman" w:hAnsi="Arial" w:cs="Arial"/>
                <w:color w:val="000000"/>
                <w:highlight w:val="yellow"/>
                <w:lang w:eastAsia="pl-PL"/>
              </w:rPr>
            </w:pPr>
          </w:p>
        </w:tc>
        <w:tc>
          <w:tcPr>
            <w:tcW w:w="159" w:type="dxa"/>
            <w:tcBorders>
              <w:top w:val="nil"/>
              <w:left w:val="nil"/>
              <w:bottom w:val="nil"/>
              <w:right w:val="nil"/>
            </w:tcBorders>
            <w:shd w:val="clear" w:color="auto" w:fill="auto"/>
            <w:noWrap/>
            <w:vAlign w:val="bottom"/>
            <w:hideMark/>
          </w:tcPr>
          <w:p w14:paraId="3F277978" w14:textId="77777777" w:rsidR="0065719A" w:rsidRPr="0065719A" w:rsidRDefault="0065719A" w:rsidP="00D706A0">
            <w:pPr>
              <w:spacing w:after="0" w:line="240" w:lineRule="auto"/>
              <w:rPr>
                <w:rFonts w:ascii="Arial" w:eastAsia="Times New Roman" w:hAnsi="Arial" w:cs="Arial"/>
                <w:color w:val="000000"/>
                <w:highlight w:val="yellow"/>
                <w:lang w:eastAsia="pl-PL"/>
              </w:rPr>
            </w:pPr>
          </w:p>
        </w:tc>
        <w:tc>
          <w:tcPr>
            <w:tcW w:w="1677" w:type="dxa"/>
            <w:tcBorders>
              <w:top w:val="nil"/>
              <w:left w:val="nil"/>
              <w:bottom w:val="nil"/>
              <w:right w:val="nil"/>
            </w:tcBorders>
            <w:shd w:val="clear" w:color="auto" w:fill="auto"/>
            <w:noWrap/>
            <w:vAlign w:val="bottom"/>
            <w:hideMark/>
          </w:tcPr>
          <w:p w14:paraId="686BD90B" w14:textId="77777777" w:rsidR="0065719A" w:rsidRPr="0065719A" w:rsidRDefault="0065719A" w:rsidP="00D706A0">
            <w:pPr>
              <w:spacing w:after="0" w:line="240" w:lineRule="auto"/>
              <w:rPr>
                <w:rFonts w:ascii="Arial" w:eastAsia="Times New Roman" w:hAnsi="Arial" w:cs="Arial"/>
                <w:color w:val="000000"/>
                <w:highlight w:val="yellow"/>
                <w:lang w:eastAsia="pl-PL"/>
              </w:rPr>
            </w:pPr>
          </w:p>
        </w:tc>
        <w:tc>
          <w:tcPr>
            <w:tcW w:w="7129" w:type="dxa"/>
            <w:vMerge w:val="restart"/>
            <w:tcBorders>
              <w:top w:val="nil"/>
              <w:left w:val="nil"/>
              <w:bottom w:val="nil"/>
              <w:right w:val="nil"/>
            </w:tcBorders>
            <w:vAlign w:val="center"/>
            <w:hideMark/>
          </w:tcPr>
          <w:p w14:paraId="0C725CC8" w14:textId="77777777" w:rsidR="0065719A" w:rsidRPr="0065719A" w:rsidRDefault="0065719A" w:rsidP="00D706A0">
            <w:pPr>
              <w:spacing w:after="0" w:line="240" w:lineRule="auto"/>
              <w:rPr>
                <w:rFonts w:ascii="Arial" w:eastAsia="Times New Roman" w:hAnsi="Arial" w:cs="Arial"/>
                <w:color w:val="000000"/>
                <w:highlight w:val="yellow"/>
                <w:lang w:eastAsia="pl-PL"/>
              </w:rPr>
            </w:pPr>
          </w:p>
        </w:tc>
      </w:tr>
      <w:tr w:rsidR="0065719A" w:rsidRPr="0065719A" w14:paraId="69057BA2" w14:textId="77777777" w:rsidTr="006651AE">
        <w:trPr>
          <w:trHeight w:val="285"/>
        </w:trPr>
        <w:tc>
          <w:tcPr>
            <w:tcW w:w="8516" w:type="dxa"/>
            <w:tcBorders>
              <w:top w:val="nil"/>
              <w:left w:val="nil"/>
              <w:bottom w:val="nil"/>
              <w:right w:val="nil"/>
            </w:tcBorders>
            <w:shd w:val="clear" w:color="auto" w:fill="auto"/>
            <w:noWrap/>
            <w:vAlign w:val="bottom"/>
            <w:hideMark/>
          </w:tcPr>
          <w:p w14:paraId="270CFF4F" w14:textId="77777777" w:rsidR="0065719A" w:rsidRDefault="0065719A" w:rsidP="00D706A0">
            <w:pPr>
              <w:spacing w:after="0" w:line="240" w:lineRule="auto"/>
              <w:rPr>
                <w:rFonts w:ascii="Arial" w:eastAsia="Times New Roman" w:hAnsi="Arial" w:cs="Arial"/>
                <w:color w:val="000000"/>
                <w:highlight w:val="yellow"/>
                <w:lang w:eastAsia="pl-PL"/>
              </w:rPr>
            </w:pPr>
          </w:p>
          <w:p w14:paraId="38AB4946" w14:textId="07D9974B" w:rsidR="008750AF" w:rsidRDefault="00B03F1C" w:rsidP="008750AF">
            <w:pPr>
              <w:spacing w:after="0" w:line="240" w:lineRule="auto"/>
              <w:jc w:val="both"/>
              <w:rPr>
                <w:rFonts w:ascii="Arial" w:eastAsia="Times New Roman" w:hAnsi="Arial" w:cs="Arial"/>
                <w:color w:val="000000"/>
                <w:highlight w:val="yellow"/>
                <w:lang w:eastAsia="pl-PL"/>
              </w:rPr>
            </w:pPr>
            <w:r>
              <w:rPr>
                <w:noProof/>
              </w:rPr>
              <w:drawing>
                <wp:inline distT="0" distB="0" distL="0" distR="0" wp14:anchorId="418DBFF5" wp14:editId="2C6A01D7">
                  <wp:extent cx="5210175" cy="3257550"/>
                  <wp:effectExtent l="0" t="0" r="9525" b="0"/>
                  <wp:docPr id="16" name="Wykres 16">
                    <a:extLst xmlns:a="http://schemas.openxmlformats.org/drawingml/2006/main">
                      <a:ext uri="{FF2B5EF4-FFF2-40B4-BE49-F238E27FC236}">
                        <a16:creationId xmlns:a16="http://schemas.microsoft.com/office/drawing/2014/main" id="{01F5B565-1D49-4F46-A153-2AFABD70305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E26D886" w14:textId="77777777" w:rsidR="008750AF" w:rsidRPr="0065719A" w:rsidRDefault="008750AF" w:rsidP="00D706A0">
            <w:pPr>
              <w:spacing w:after="0" w:line="240" w:lineRule="auto"/>
              <w:rPr>
                <w:rFonts w:ascii="Arial" w:eastAsia="Times New Roman" w:hAnsi="Arial" w:cs="Arial"/>
                <w:color w:val="000000"/>
                <w:highlight w:val="yellow"/>
                <w:lang w:eastAsia="pl-PL"/>
              </w:rPr>
            </w:pPr>
          </w:p>
        </w:tc>
        <w:tc>
          <w:tcPr>
            <w:tcW w:w="11115" w:type="dxa"/>
            <w:tcBorders>
              <w:top w:val="nil"/>
              <w:left w:val="nil"/>
              <w:bottom w:val="nil"/>
              <w:right w:val="nil"/>
            </w:tcBorders>
            <w:shd w:val="clear" w:color="auto" w:fill="auto"/>
            <w:noWrap/>
            <w:vAlign w:val="bottom"/>
            <w:hideMark/>
          </w:tcPr>
          <w:p w14:paraId="534D5B34" w14:textId="77777777" w:rsidR="0065719A" w:rsidRPr="0065719A" w:rsidRDefault="0065719A" w:rsidP="00D706A0">
            <w:pPr>
              <w:spacing w:after="0" w:line="240" w:lineRule="auto"/>
              <w:rPr>
                <w:rFonts w:ascii="Arial" w:eastAsia="Times New Roman" w:hAnsi="Arial" w:cs="Arial"/>
                <w:color w:val="000000"/>
                <w:highlight w:val="yellow"/>
                <w:lang w:eastAsia="pl-PL"/>
              </w:rPr>
            </w:pPr>
          </w:p>
        </w:tc>
        <w:tc>
          <w:tcPr>
            <w:tcW w:w="2386" w:type="dxa"/>
            <w:tcBorders>
              <w:top w:val="nil"/>
              <w:left w:val="nil"/>
              <w:bottom w:val="nil"/>
              <w:right w:val="nil"/>
            </w:tcBorders>
            <w:shd w:val="clear" w:color="auto" w:fill="auto"/>
            <w:noWrap/>
            <w:vAlign w:val="bottom"/>
            <w:hideMark/>
          </w:tcPr>
          <w:p w14:paraId="59B0C184" w14:textId="77777777" w:rsidR="0065719A" w:rsidRPr="0065719A" w:rsidRDefault="0065719A" w:rsidP="00D706A0">
            <w:pPr>
              <w:spacing w:after="0" w:line="240" w:lineRule="auto"/>
              <w:rPr>
                <w:rFonts w:ascii="Arial" w:eastAsia="Times New Roman" w:hAnsi="Arial" w:cs="Arial"/>
                <w:color w:val="000000"/>
                <w:highlight w:val="yellow"/>
                <w:lang w:eastAsia="pl-PL"/>
              </w:rPr>
            </w:pPr>
          </w:p>
        </w:tc>
        <w:tc>
          <w:tcPr>
            <w:tcW w:w="2464" w:type="dxa"/>
            <w:gridSpan w:val="4"/>
            <w:tcBorders>
              <w:top w:val="nil"/>
              <w:left w:val="nil"/>
              <w:bottom w:val="nil"/>
              <w:right w:val="nil"/>
            </w:tcBorders>
            <w:shd w:val="clear" w:color="auto" w:fill="auto"/>
            <w:noWrap/>
            <w:vAlign w:val="bottom"/>
            <w:hideMark/>
          </w:tcPr>
          <w:p w14:paraId="6CFCC6CF" w14:textId="77777777" w:rsidR="0065719A" w:rsidRPr="0065719A" w:rsidRDefault="0065719A" w:rsidP="00D706A0">
            <w:pPr>
              <w:spacing w:after="0" w:line="240" w:lineRule="auto"/>
              <w:rPr>
                <w:rFonts w:ascii="Arial" w:eastAsia="Times New Roman" w:hAnsi="Arial" w:cs="Arial"/>
                <w:color w:val="000000"/>
                <w:highlight w:val="yellow"/>
                <w:lang w:eastAsia="pl-PL"/>
              </w:rPr>
            </w:pPr>
          </w:p>
        </w:tc>
        <w:tc>
          <w:tcPr>
            <w:tcW w:w="7129" w:type="dxa"/>
            <w:vMerge/>
            <w:tcBorders>
              <w:top w:val="nil"/>
              <w:left w:val="nil"/>
              <w:bottom w:val="nil"/>
              <w:right w:val="nil"/>
            </w:tcBorders>
            <w:vAlign w:val="center"/>
            <w:hideMark/>
          </w:tcPr>
          <w:p w14:paraId="3863D595" w14:textId="77777777" w:rsidR="0065719A" w:rsidRPr="0065719A" w:rsidRDefault="0065719A" w:rsidP="00D706A0">
            <w:pPr>
              <w:spacing w:after="0" w:line="240" w:lineRule="auto"/>
              <w:rPr>
                <w:rFonts w:ascii="Arial" w:eastAsia="Times New Roman" w:hAnsi="Arial" w:cs="Arial"/>
                <w:color w:val="000000"/>
                <w:highlight w:val="yellow"/>
                <w:lang w:eastAsia="pl-PL"/>
              </w:rPr>
            </w:pPr>
          </w:p>
        </w:tc>
      </w:tr>
      <w:tr w:rsidR="0065719A" w:rsidRPr="0065719A" w14:paraId="4D75D69D" w14:textId="77777777" w:rsidTr="006651AE">
        <w:trPr>
          <w:trHeight w:val="285"/>
        </w:trPr>
        <w:tc>
          <w:tcPr>
            <w:tcW w:w="8516" w:type="dxa"/>
            <w:tcBorders>
              <w:top w:val="nil"/>
              <w:left w:val="nil"/>
              <w:bottom w:val="nil"/>
              <w:right w:val="nil"/>
            </w:tcBorders>
            <w:shd w:val="clear" w:color="auto" w:fill="auto"/>
            <w:noWrap/>
            <w:vAlign w:val="bottom"/>
            <w:hideMark/>
          </w:tcPr>
          <w:p w14:paraId="1264F323" w14:textId="77777777" w:rsidR="0065719A" w:rsidRPr="0065719A" w:rsidRDefault="0065719A" w:rsidP="00D706A0">
            <w:pPr>
              <w:spacing w:after="0" w:line="240" w:lineRule="auto"/>
              <w:rPr>
                <w:rFonts w:ascii="Arial" w:eastAsia="Times New Roman" w:hAnsi="Arial" w:cs="Arial"/>
                <w:color w:val="000000"/>
                <w:highlight w:val="yellow"/>
                <w:lang w:eastAsia="pl-PL"/>
              </w:rPr>
            </w:pPr>
          </w:p>
        </w:tc>
        <w:tc>
          <w:tcPr>
            <w:tcW w:w="11115" w:type="dxa"/>
            <w:tcBorders>
              <w:top w:val="nil"/>
              <w:left w:val="nil"/>
              <w:bottom w:val="nil"/>
              <w:right w:val="nil"/>
            </w:tcBorders>
            <w:shd w:val="clear" w:color="auto" w:fill="auto"/>
            <w:noWrap/>
            <w:vAlign w:val="bottom"/>
            <w:hideMark/>
          </w:tcPr>
          <w:p w14:paraId="45D02DCD" w14:textId="77777777" w:rsidR="0065719A" w:rsidRPr="0065719A" w:rsidRDefault="0065719A" w:rsidP="00D706A0">
            <w:pPr>
              <w:spacing w:after="0" w:line="240" w:lineRule="auto"/>
              <w:rPr>
                <w:rFonts w:ascii="Arial" w:eastAsia="Times New Roman" w:hAnsi="Arial" w:cs="Arial"/>
                <w:color w:val="000000"/>
                <w:highlight w:val="yellow"/>
                <w:lang w:eastAsia="pl-PL"/>
              </w:rPr>
            </w:pPr>
          </w:p>
        </w:tc>
        <w:tc>
          <w:tcPr>
            <w:tcW w:w="2386" w:type="dxa"/>
            <w:tcBorders>
              <w:top w:val="nil"/>
              <w:left w:val="nil"/>
              <w:bottom w:val="nil"/>
              <w:right w:val="nil"/>
            </w:tcBorders>
            <w:shd w:val="clear" w:color="auto" w:fill="auto"/>
            <w:noWrap/>
            <w:vAlign w:val="bottom"/>
            <w:hideMark/>
          </w:tcPr>
          <w:p w14:paraId="5E79F221" w14:textId="77777777" w:rsidR="0065719A" w:rsidRPr="0065719A" w:rsidRDefault="0065719A" w:rsidP="00D706A0">
            <w:pPr>
              <w:spacing w:after="0" w:line="240" w:lineRule="auto"/>
              <w:rPr>
                <w:rFonts w:ascii="Arial" w:eastAsia="Times New Roman" w:hAnsi="Arial" w:cs="Arial"/>
                <w:color w:val="000000"/>
                <w:highlight w:val="yellow"/>
                <w:lang w:eastAsia="pl-PL"/>
              </w:rPr>
            </w:pPr>
          </w:p>
        </w:tc>
        <w:tc>
          <w:tcPr>
            <w:tcW w:w="2464" w:type="dxa"/>
            <w:gridSpan w:val="4"/>
            <w:tcBorders>
              <w:top w:val="nil"/>
              <w:left w:val="nil"/>
              <w:bottom w:val="nil"/>
              <w:right w:val="nil"/>
            </w:tcBorders>
            <w:shd w:val="clear" w:color="auto" w:fill="auto"/>
            <w:noWrap/>
            <w:vAlign w:val="bottom"/>
            <w:hideMark/>
          </w:tcPr>
          <w:p w14:paraId="074AC1F8" w14:textId="77777777" w:rsidR="0065719A" w:rsidRPr="0065719A" w:rsidRDefault="0065719A" w:rsidP="00D706A0">
            <w:pPr>
              <w:spacing w:after="0" w:line="240" w:lineRule="auto"/>
              <w:rPr>
                <w:rFonts w:ascii="Arial" w:eastAsia="Times New Roman" w:hAnsi="Arial" w:cs="Arial"/>
                <w:color w:val="000000"/>
                <w:highlight w:val="yellow"/>
                <w:lang w:eastAsia="pl-PL"/>
              </w:rPr>
            </w:pPr>
          </w:p>
        </w:tc>
        <w:tc>
          <w:tcPr>
            <w:tcW w:w="7129" w:type="dxa"/>
            <w:vMerge/>
            <w:tcBorders>
              <w:top w:val="nil"/>
              <w:left w:val="nil"/>
              <w:bottom w:val="nil"/>
              <w:right w:val="nil"/>
            </w:tcBorders>
            <w:vAlign w:val="center"/>
            <w:hideMark/>
          </w:tcPr>
          <w:p w14:paraId="5A0002BC" w14:textId="77777777" w:rsidR="0065719A" w:rsidRPr="0065719A" w:rsidRDefault="0065719A" w:rsidP="00D706A0">
            <w:pPr>
              <w:spacing w:after="0" w:line="240" w:lineRule="auto"/>
              <w:rPr>
                <w:rFonts w:ascii="Arial" w:eastAsia="Times New Roman" w:hAnsi="Arial" w:cs="Arial"/>
                <w:color w:val="000000"/>
                <w:highlight w:val="yellow"/>
                <w:lang w:eastAsia="pl-PL"/>
              </w:rPr>
            </w:pPr>
          </w:p>
        </w:tc>
      </w:tr>
      <w:tr w:rsidR="0065719A" w:rsidRPr="0065719A" w14:paraId="2DC26236" w14:textId="77777777" w:rsidTr="006651AE">
        <w:trPr>
          <w:trHeight w:val="285"/>
        </w:trPr>
        <w:tc>
          <w:tcPr>
            <w:tcW w:w="8516" w:type="dxa"/>
            <w:tcBorders>
              <w:top w:val="nil"/>
              <w:left w:val="nil"/>
              <w:bottom w:val="nil"/>
              <w:right w:val="nil"/>
            </w:tcBorders>
            <w:shd w:val="clear" w:color="auto" w:fill="auto"/>
            <w:noWrap/>
            <w:vAlign w:val="bottom"/>
            <w:hideMark/>
          </w:tcPr>
          <w:p w14:paraId="59C3568D" w14:textId="02375C36" w:rsidR="0065719A" w:rsidRPr="00DB6504" w:rsidRDefault="00DB6504" w:rsidP="00DB6504">
            <w:pPr>
              <w:spacing w:after="0" w:line="360" w:lineRule="auto"/>
              <w:jc w:val="both"/>
              <w:rPr>
                <w:rFonts w:ascii="Times New Roman" w:eastAsia="Times New Roman" w:hAnsi="Times New Roman" w:cs="Times New Roman"/>
                <w:color w:val="000000"/>
                <w:sz w:val="24"/>
                <w:szCs w:val="24"/>
                <w:lang w:eastAsia="pl-PL"/>
              </w:rPr>
            </w:pPr>
            <w:r w:rsidRPr="00DB6504">
              <w:rPr>
                <w:rFonts w:ascii="Times New Roman" w:eastAsia="Times New Roman" w:hAnsi="Times New Roman" w:cs="Times New Roman"/>
                <w:color w:val="000000"/>
                <w:sz w:val="24"/>
                <w:szCs w:val="24"/>
                <w:lang w:eastAsia="pl-PL"/>
              </w:rPr>
              <w:lastRenderedPageBreak/>
              <w:t xml:space="preserve">Wydatki </w:t>
            </w:r>
            <w:r>
              <w:rPr>
                <w:rFonts w:ascii="Times New Roman" w:eastAsia="Times New Roman" w:hAnsi="Times New Roman" w:cs="Times New Roman"/>
                <w:color w:val="000000"/>
                <w:sz w:val="24"/>
                <w:szCs w:val="24"/>
                <w:lang w:eastAsia="pl-PL"/>
              </w:rPr>
              <w:t>Ośrodka Pomocy Społecznej we Wschowie w 201</w:t>
            </w:r>
            <w:r w:rsidR="00B03F1C">
              <w:rPr>
                <w:rFonts w:ascii="Times New Roman" w:eastAsia="Times New Roman" w:hAnsi="Times New Roman" w:cs="Times New Roman"/>
                <w:color w:val="000000"/>
                <w:sz w:val="24"/>
                <w:szCs w:val="24"/>
                <w:lang w:eastAsia="pl-PL"/>
              </w:rPr>
              <w:t>9</w:t>
            </w:r>
            <w:r>
              <w:rPr>
                <w:rFonts w:ascii="Times New Roman" w:eastAsia="Times New Roman" w:hAnsi="Times New Roman" w:cs="Times New Roman"/>
                <w:color w:val="000000"/>
                <w:sz w:val="24"/>
                <w:szCs w:val="24"/>
                <w:lang w:eastAsia="pl-PL"/>
              </w:rPr>
              <w:t xml:space="preserve"> r. wyniosły łącznie </w:t>
            </w:r>
            <w:r w:rsidR="00B03F1C">
              <w:rPr>
                <w:rFonts w:ascii="Times New Roman" w:eastAsia="Times New Roman" w:hAnsi="Times New Roman" w:cs="Times New Roman"/>
                <w:color w:val="000000"/>
                <w:sz w:val="24"/>
                <w:szCs w:val="24"/>
                <w:lang w:eastAsia="pl-PL"/>
              </w:rPr>
              <w:t>33</w:t>
            </w:r>
            <w:r>
              <w:rPr>
                <w:rFonts w:ascii="Times New Roman" w:eastAsia="Times New Roman" w:hAnsi="Times New Roman" w:cs="Times New Roman"/>
                <w:color w:val="000000"/>
                <w:sz w:val="24"/>
                <w:szCs w:val="24"/>
                <w:lang w:eastAsia="pl-PL"/>
              </w:rPr>
              <w:t> </w:t>
            </w:r>
            <w:r w:rsidR="00B03F1C">
              <w:rPr>
                <w:rFonts w:ascii="Times New Roman" w:eastAsia="Times New Roman" w:hAnsi="Times New Roman" w:cs="Times New Roman"/>
                <w:color w:val="000000"/>
                <w:sz w:val="24"/>
                <w:szCs w:val="24"/>
                <w:lang w:eastAsia="pl-PL"/>
              </w:rPr>
              <w:t>330</w:t>
            </w:r>
            <w:r>
              <w:rPr>
                <w:rFonts w:ascii="Times New Roman" w:eastAsia="Times New Roman" w:hAnsi="Times New Roman" w:cs="Times New Roman"/>
                <w:color w:val="000000"/>
                <w:sz w:val="24"/>
                <w:szCs w:val="24"/>
                <w:lang w:eastAsia="pl-PL"/>
              </w:rPr>
              <w:t> </w:t>
            </w:r>
            <w:r w:rsidR="00B03F1C">
              <w:rPr>
                <w:rFonts w:ascii="Times New Roman" w:eastAsia="Times New Roman" w:hAnsi="Times New Roman" w:cs="Times New Roman"/>
                <w:color w:val="000000"/>
                <w:sz w:val="24"/>
                <w:szCs w:val="24"/>
                <w:lang w:eastAsia="pl-PL"/>
              </w:rPr>
              <w:t>036</w:t>
            </w:r>
            <w:r>
              <w:rPr>
                <w:rFonts w:ascii="Times New Roman" w:eastAsia="Times New Roman" w:hAnsi="Times New Roman" w:cs="Times New Roman"/>
                <w:color w:val="000000"/>
                <w:sz w:val="24"/>
                <w:szCs w:val="24"/>
                <w:lang w:eastAsia="pl-PL"/>
              </w:rPr>
              <w:t>,</w:t>
            </w:r>
            <w:r w:rsidR="00B03F1C">
              <w:rPr>
                <w:rFonts w:ascii="Times New Roman" w:eastAsia="Times New Roman" w:hAnsi="Times New Roman" w:cs="Times New Roman"/>
                <w:color w:val="000000"/>
                <w:sz w:val="24"/>
                <w:szCs w:val="24"/>
                <w:lang w:eastAsia="pl-PL"/>
              </w:rPr>
              <w:t>26</w:t>
            </w:r>
            <w:r>
              <w:rPr>
                <w:rFonts w:ascii="Times New Roman" w:eastAsia="Times New Roman" w:hAnsi="Times New Roman" w:cs="Times New Roman"/>
                <w:color w:val="000000"/>
                <w:sz w:val="24"/>
                <w:szCs w:val="24"/>
                <w:lang w:eastAsia="pl-PL"/>
              </w:rPr>
              <w:t xml:space="preserve"> zł. Podział wydatków ze względu na poszczególne zadania, realizowane przez Ośrodek ilustruje poniższy wykres:</w:t>
            </w:r>
          </w:p>
        </w:tc>
        <w:tc>
          <w:tcPr>
            <w:tcW w:w="11115" w:type="dxa"/>
            <w:tcBorders>
              <w:top w:val="nil"/>
              <w:left w:val="nil"/>
              <w:bottom w:val="nil"/>
              <w:right w:val="nil"/>
            </w:tcBorders>
            <w:shd w:val="clear" w:color="auto" w:fill="auto"/>
            <w:noWrap/>
            <w:vAlign w:val="bottom"/>
            <w:hideMark/>
          </w:tcPr>
          <w:p w14:paraId="35DC511D" w14:textId="77777777" w:rsidR="0065719A" w:rsidRPr="0065719A" w:rsidRDefault="0065719A" w:rsidP="00D706A0">
            <w:pPr>
              <w:spacing w:after="0" w:line="240" w:lineRule="auto"/>
              <w:rPr>
                <w:rFonts w:ascii="Arial" w:eastAsia="Times New Roman" w:hAnsi="Arial" w:cs="Arial"/>
                <w:color w:val="000000"/>
                <w:highlight w:val="yellow"/>
                <w:lang w:eastAsia="pl-PL"/>
              </w:rPr>
            </w:pPr>
          </w:p>
        </w:tc>
        <w:tc>
          <w:tcPr>
            <w:tcW w:w="2386" w:type="dxa"/>
            <w:tcBorders>
              <w:top w:val="nil"/>
              <w:left w:val="nil"/>
              <w:bottom w:val="nil"/>
              <w:right w:val="nil"/>
            </w:tcBorders>
            <w:shd w:val="clear" w:color="auto" w:fill="auto"/>
            <w:noWrap/>
            <w:vAlign w:val="bottom"/>
            <w:hideMark/>
          </w:tcPr>
          <w:p w14:paraId="6020A2F8" w14:textId="77777777" w:rsidR="0065719A" w:rsidRPr="0065719A" w:rsidRDefault="0065719A" w:rsidP="00D706A0">
            <w:pPr>
              <w:spacing w:after="0" w:line="240" w:lineRule="auto"/>
              <w:rPr>
                <w:rFonts w:ascii="Arial" w:eastAsia="Times New Roman" w:hAnsi="Arial" w:cs="Arial"/>
                <w:color w:val="000000"/>
                <w:highlight w:val="yellow"/>
                <w:lang w:eastAsia="pl-PL"/>
              </w:rPr>
            </w:pPr>
          </w:p>
        </w:tc>
        <w:tc>
          <w:tcPr>
            <w:tcW w:w="2464" w:type="dxa"/>
            <w:gridSpan w:val="4"/>
            <w:tcBorders>
              <w:top w:val="nil"/>
              <w:left w:val="nil"/>
              <w:bottom w:val="nil"/>
              <w:right w:val="nil"/>
            </w:tcBorders>
            <w:shd w:val="clear" w:color="auto" w:fill="auto"/>
            <w:noWrap/>
            <w:vAlign w:val="bottom"/>
            <w:hideMark/>
          </w:tcPr>
          <w:p w14:paraId="5F18F156" w14:textId="77777777" w:rsidR="0065719A" w:rsidRPr="0065719A" w:rsidRDefault="0065719A" w:rsidP="00D706A0">
            <w:pPr>
              <w:spacing w:after="0" w:line="240" w:lineRule="auto"/>
              <w:rPr>
                <w:rFonts w:ascii="Arial" w:eastAsia="Times New Roman" w:hAnsi="Arial" w:cs="Arial"/>
                <w:color w:val="000000"/>
                <w:highlight w:val="yellow"/>
                <w:lang w:eastAsia="pl-PL"/>
              </w:rPr>
            </w:pPr>
          </w:p>
        </w:tc>
        <w:tc>
          <w:tcPr>
            <w:tcW w:w="7129" w:type="dxa"/>
            <w:vMerge/>
            <w:tcBorders>
              <w:top w:val="nil"/>
              <w:left w:val="nil"/>
              <w:bottom w:val="nil"/>
              <w:right w:val="nil"/>
            </w:tcBorders>
            <w:vAlign w:val="center"/>
            <w:hideMark/>
          </w:tcPr>
          <w:p w14:paraId="5AEF6A00" w14:textId="77777777" w:rsidR="0065719A" w:rsidRPr="0065719A" w:rsidRDefault="0065719A" w:rsidP="00D706A0">
            <w:pPr>
              <w:spacing w:after="0" w:line="240" w:lineRule="auto"/>
              <w:rPr>
                <w:rFonts w:ascii="Arial" w:eastAsia="Times New Roman" w:hAnsi="Arial" w:cs="Arial"/>
                <w:color w:val="000000"/>
                <w:highlight w:val="yellow"/>
                <w:lang w:eastAsia="pl-PL"/>
              </w:rPr>
            </w:pPr>
          </w:p>
        </w:tc>
      </w:tr>
      <w:tr w:rsidR="0065719A" w:rsidRPr="0065719A" w14:paraId="2EA1BC6D" w14:textId="77777777" w:rsidTr="006651AE">
        <w:trPr>
          <w:trHeight w:val="285"/>
        </w:trPr>
        <w:tc>
          <w:tcPr>
            <w:tcW w:w="8516" w:type="dxa"/>
            <w:tcBorders>
              <w:top w:val="nil"/>
              <w:left w:val="nil"/>
              <w:bottom w:val="nil"/>
              <w:right w:val="nil"/>
            </w:tcBorders>
            <w:shd w:val="clear" w:color="auto" w:fill="auto"/>
            <w:noWrap/>
            <w:vAlign w:val="bottom"/>
            <w:hideMark/>
          </w:tcPr>
          <w:p w14:paraId="153E6DCA" w14:textId="77777777" w:rsidR="00CB3D25" w:rsidRPr="00DB6504" w:rsidRDefault="00CB3D25" w:rsidP="00DB6504">
            <w:pPr>
              <w:jc w:val="both"/>
              <w:rPr>
                <w:rFonts w:ascii="Times New Roman" w:hAnsi="Times New Roman" w:cs="Times New Roman"/>
                <w:b/>
                <w:bCs/>
                <w:color w:val="000000"/>
                <w:sz w:val="24"/>
                <w:szCs w:val="24"/>
              </w:rPr>
            </w:pPr>
          </w:p>
          <w:p w14:paraId="17068C64" w14:textId="77777777" w:rsidR="001B6AA2" w:rsidRPr="00DB6504" w:rsidRDefault="001B6AA2" w:rsidP="00DB6504">
            <w:pPr>
              <w:jc w:val="both"/>
              <w:rPr>
                <w:rFonts w:ascii="Times New Roman" w:hAnsi="Times New Roman" w:cs="Times New Roman"/>
                <w:b/>
                <w:bCs/>
                <w:color w:val="000000"/>
                <w:sz w:val="24"/>
                <w:szCs w:val="24"/>
              </w:rPr>
            </w:pPr>
            <w:r w:rsidRPr="00DB6504">
              <w:rPr>
                <w:rFonts w:ascii="Times New Roman" w:hAnsi="Times New Roman" w:cs="Times New Roman"/>
                <w:b/>
                <w:bCs/>
                <w:noProof/>
                <w:color w:val="000000"/>
                <w:sz w:val="24"/>
                <w:szCs w:val="24"/>
                <w:lang w:eastAsia="pl-PL"/>
              </w:rPr>
              <w:drawing>
                <wp:inline distT="0" distB="0" distL="0" distR="0" wp14:anchorId="6592DA75" wp14:editId="4297314D">
                  <wp:extent cx="5304665" cy="3450037"/>
                  <wp:effectExtent l="0" t="0" r="10795" b="17145"/>
                  <wp:docPr id="15" name="Wykres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144A008" w14:textId="77777777" w:rsidR="0065719A" w:rsidRPr="00DB6504" w:rsidRDefault="0065719A" w:rsidP="00DB6504">
            <w:pPr>
              <w:spacing w:after="0" w:line="240" w:lineRule="auto"/>
              <w:jc w:val="both"/>
              <w:rPr>
                <w:rFonts w:ascii="Times New Roman" w:eastAsia="Times New Roman" w:hAnsi="Times New Roman" w:cs="Times New Roman"/>
                <w:color w:val="000000"/>
                <w:sz w:val="24"/>
                <w:szCs w:val="24"/>
                <w:lang w:eastAsia="pl-PL"/>
              </w:rPr>
            </w:pPr>
          </w:p>
        </w:tc>
        <w:tc>
          <w:tcPr>
            <w:tcW w:w="11115" w:type="dxa"/>
            <w:tcBorders>
              <w:top w:val="nil"/>
              <w:left w:val="nil"/>
              <w:bottom w:val="nil"/>
              <w:right w:val="nil"/>
            </w:tcBorders>
            <w:shd w:val="clear" w:color="auto" w:fill="auto"/>
            <w:noWrap/>
            <w:vAlign w:val="bottom"/>
            <w:hideMark/>
          </w:tcPr>
          <w:p w14:paraId="70BC4C96" w14:textId="77777777" w:rsidR="0065719A" w:rsidRPr="0065719A" w:rsidRDefault="0065719A" w:rsidP="00D706A0">
            <w:pPr>
              <w:spacing w:after="0" w:line="240" w:lineRule="auto"/>
              <w:rPr>
                <w:rFonts w:ascii="Arial" w:eastAsia="Times New Roman" w:hAnsi="Arial" w:cs="Arial"/>
                <w:color w:val="000000"/>
                <w:highlight w:val="yellow"/>
                <w:lang w:eastAsia="pl-PL"/>
              </w:rPr>
            </w:pPr>
          </w:p>
        </w:tc>
        <w:tc>
          <w:tcPr>
            <w:tcW w:w="2386" w:type="dxa"/>
            <w:tcBorders>
              <w:top w:val="nil"/>
              <w:left w:val="nil"/>
              <w:bottom w:val="nil"/>
              <w:right w:val="nil"/>
            </w:tcBorders>
            <w:shd w:val="clear" w:color="auto" w:fill="auto"/>
            <w:noWrap/>
            <w:vAlign w:val="bottom"/>
            <w:hideMark/>
          </w:tcPr>
          <w:p w14:paraId="02D31619" w14:textId="77777777" w:rsidR="0065719A" w:rsidRPr="0065719A" w:rsidRDefault="0065719A" w:rsidP="00D706A0">
            <w:pPr>
              <w:spacing w:after="0" w:line="240" w:lineRule="auto"/>
              <w:rPr>
                <w:rFonts w:ascii="Arial" w:eastAsia="Times New Roman" w:hAnsi="Arial" w:cs="Arial"/>
                <w:color w:val="000000"/>
                <w:highlight w:val="yellow"/>
                <w:lang w:eastAsia="pl-PL"/>
              </w:rPr>
            </w:pPr>
          </w:p>
        </w:tc>
        <w:tc>
          <w:tcPr>
            <w:tcW w:w="2464" w:type="dxa"/>
            <w:gridSpan w:val="4"/>
            <w:tcBorders>
              <w:top w:val="nil"/>
              <w:left w:val="nil"/>
              <w:bottom w:val="nil"/>
              <w:right w:val="nil"/>
            </w:tcBorders>
            <w:shd w:val="clear" w:color="auto" w:fill="auto"/>
            <w:noWrap/>
            <w:vAlign w:val="bottom"/>
            <w:hideMark/>
          </w:tcPr>
          <w:p w14:paraId="77037D71" w14:textId="77777777" w:rsidR="0065719A" w:rsidRPr="0065719A" w:rsidRDefault="0065719A" w:rsidP="00D706A0">
            <w:pPr>
              <w:spacing w:after="0" w:line="240" w:lineRule="auto"/>
              <w:rPr>
                <w:rFonts w:ascii="Arial" w:eastAsia="Times New Roman" w:hAnsi="Arial" w:cs="Arial"/>
                <w:color w:val="000000"/>
                <w:highlight w:val="yellow"/>
                <w:lang w:eastAsia="pl-PL"/>
              </w:rPr>
            </w:pPr>
          </w:p>
        </w:tc>
        <w:tc>
          <w:tcPr>
            <w:tcW w:w="7129" w:type="dxa"/>
            <w:vMerge/>
            <w:tcBorders>
              <w:top w:val="nil"/>
              <w:left w:val="nil"/>
              <w:bottom w:val="nil"/>
              <w:right w:val="nil"/>
            </w:tcBorders>
            <w:vAlign w:val="center"/>
            <w:hideMark/>
          </w:tcPr>
          <w:p w14:paraId="5BF05961" w14:textId="77777777" w:rsidR="0065719A" w:rsidRPr="0065719A" w:rsidRDefault="0065719A" w:rsidP="00D706A0">
            <w:pPr>
              <w:spacing w:after="0" w:line="240" w:lineRule="auto"/>
              <w:rPr>
                <w:rFonts w:ascii="Arial" w:eastAsia="Times New Roman" w:hAnsi="Arial" w:cs="Arial"/>
                <w:color w:val="000000"/>
                <w:highlight w:val="yellow"/>
                <w:lang w:eastAsia="pl-PL"/>
              </w:rPr>
            </w:pPr>
          </w:p>
        </w:tc>
      </w:tr>
    </w:tbl>
    <w:p w14:paraId="47869BAA" w14:textId="7A34521F" w:rsidR="009B6FDD" w:rsidRPr="000D087D" w:rsidRDefault="000D087D" w:rsidP="000D087D">
      <w:pPr>
        <w:spacing w:before="100" w:beforeAutospacing="1" w:after="100" w:afterAutospacing="1" w:line="360" w:lineRule="auto"/>
        <w:ind w:firstLine="708"/>
        <w:jc w:val="both"/>
        <w:rPr>
          <w:rFonts w:ascii="Times New Roman" w:eastAsia="Times New Roman" w:hAnsi="Times New Roman" w:cs="Times New Roman"/>
          <w:bCs/>
          <w:color w:val="000000" w:themeColor="text1"/>
          <w:sz w:val="24"/>
          <w:szCs w:val="24"/>
          <w:lang w:eastAsia="pl-PL"/>
        </w:rPr>
      </w:pPr>
      <w:r w:rsidRPr="000D087D">
        <w:rPr>
          <w:rFonts w:ascii="Times New Roman" w:eastAsia="Times New Roman" w:hAnsi="Times New Roman" w:cs="Times New Roman"/>
          <w:bCs/>
          <w:color w:val="000000" w:themeColor="text1"/>
          <w:sz w:val="24"/>
          <w:szCs w:val="24"/>
          <w:lang w:eastAsia="pl-PL"/>
        </w:rPr>
        <w:t xml:space="preserve">Od </w:t>
      </w:r>
      <w:r>
        <w:rPr>
          <w:rFonts w:ascii="Times New Roman" w:eastAsia="Times New Roman" w:hAnsi="Times New Roman" w:cs="Times New Roman"/>
          <w:bCs/>
          <w:color w:val="000000" w:themeColor="text1"/>
          <w:sz w:val="24"/>
          <w:szCs w:val="24"/>
          <w:lang w:eastAsia="pl-PL"/>
        </w:rPr>
        <w:t xml:space="preserve">1 </w:t>
      </w:r>
      <w:r w:rsidRPr="000D087D">
        <w:rPr>
          <w:rFonts w:ascii="Times New Roman" w:eastAsia="Times New Roman" w:hAnsi="Times New Roman" w:cs="Times New Roman"/>
          <w:bCs/>
          <w:color w:val="000000" w:themeColor="text1"/>
          <w:sz w:val="24"/>
          <w:szCs w:val="24"/>
          <w:lang w:eastAsia="pl-PL"/>
        </w:rPr>
        <w:t>st</w:t>
      </w:r>
      <w:r>
        <w:rPr>
          <w:rFonts w:ascii="Times New Roman" w:eastAsia="Times New Roman" w:hAnsi="Times New Roman" w:cs="Times New Roman"/>
          <w:bCs/>
          <w:color w:val="000000" w:themeColor="text1"/>
          <w:sz w:val="24"/>
          <w:szCs w:val="24"/>
          <w:lang w:eastAsia="pl-PL"/>
        </w:rPr>
        <w:t>ycznia 2020 r. Ośrodek Pomocy Społecznej we Wschowie przejął dodatkowo zadania związane z realizacją pomocy materialnej o charakterze socjalnym dla uczniów – wypłatę stypendiów i zasiłków szkolnych</w:t>
      </w:r>
      <w:r w:rsidR="003A730C">
        <w:rPr>
          <w:rFonts w:ascii="Times New Roman" w:eastAsia="Times New Roman" w:hAnsi="Times New Roman" w:cs="Times New Roman"/>
          <w:bCs/>
          <w:color w:val="000000" w:themeColor="text1"/>
          <w:sz w:val="24"/>
          <w:szCs w:val="24"/>
          <w:lang w:eastAsia="pl-PL"/>
        </w:rPr>
        <w:t xml:space="preserve">. </w:t>
      </w:r>
    </w:p>
    <w:p w14:paraId="61051CE8" w14:textId="1C32D5F6" w:rsidR="00043942" w:rsidRDefault="00043942" w:rsidP="009B6FDD">
      <w:pPr>
        <w:pStyle w:val="Akapitzlist"/>
        <w:spacing w:before="100" w:beforeAutospacing="1" w:after="100" w:afterAutospacing="1" w:line="240" w:lineRule="auto"/>
        <w:rPr>
          <w:rFonts w:ascii="Georgia" w:eastAsia="Times New Roman" w:hAnsi="Georgia" w:cs="Times New Roman"/>
          <w:b/>
          <w:color w:val="000000" w:themeColor="text1"/>
          <w:sz w:val="24"/>
          <w:szCs w:val="24"/>
          <w:lang w:eastAsia="pl-PL"/>
        </w:rPr>
      </w:pPr>
    </w:p>
    <w:p w14:paraId="65470480" w14:textId="70847CF0" w:rsidR="00043942" w:rsidRDefault="00043942" w:rsidP="009B6FDD">
      <w:pPr>
        <w:pStyle w:val="Akapitzlist"/>
        <w:spacing w:before="100" w:beforeAutospacing="1" w:after="100" w:afterAutospacing="1" w:line="240" w:lineRule="auto"/>
        <w:rPr>
          <w:rFonts w:ascii="Georgia" w:eastAsia="Times New Roman" w:hAnsi="Georgia" w:cs="Times New Roman"/>
          <w:b/>
          <w:color w:val="000000" w:themeColor="text1"/>
          <w:sz w:val="24"/>
          <w:szCs w:val="24"/>
          <w:lang w:eastAsia="pl-PL"/>
        </w:rPr>
      </w:pPr>
    </w:p>
    <w:p w14:paraId="25B9E63F" w14:textId="67C2B775" w:rsidR="00043942" w:rsidRDefault="00043942" w:rsidP="009B6FDD">
      <w:pPr>
        <w:pStyle w:val="Akapitzlist"/>
        <w:spacing w:before="100" w:beforeAutospacing="1" w:after="100" w:afterAutospacing="1" w:line="240" w:lineRule="auto"/>
        <w:rPr>
          <w:rFonts w:ascii="Georgia" w:eastAsia="Times New Roman" w:hAnsi="Georgia" w:cs="Times New Roman"/>
          <w:b/>
          <w:color w:val="000000" w:themeColor="text1"/>
          <w:sz w:val="24"/>
          <w:szCs w:val="24"/>
          <w:lang w:eastAsia="pl-PL"/>
        </w:rPr>
      </w:pPr>
    </w:p>
    <w:p w14:paraId="3404E2AA" w14:textId="3A786176" w:rsidR="00043942" w:rsidRDefault="00043942" w:rsidP="009B6FDD">
      <w:pPr>
        <w:pStyle w:val="Akapitzlist"/>
        <w:spacing w:before="100" w:beforeAutospacing="1" w:after="100" w:afterAutospacing="1" w:line="240" w:lineRule="auto"/>
        <w:rPr>
          <w:rFonts w:ascii="Georgia" w:eastAsia="Times New Roman" w:hAnsi="Georgia" w:cs="Times New Roman"/>
          <w:b/>
          <w:color w:val="000000" w:themeColor="text1"/>
          <w:sz w:val="24"/>
          <w:szCs w:val="24"/>
          <w:lang w:eastAsia="pl-PL"/>
        </w:rPr>
      </w:pPr>
    </w:p>
    <w:p w14:paraId="373FAD35" w14:textId="20E48CB8" w:rsidR="00043942" w:rsidRDefault="00043942" w:rsidP="009B6FDD">
      <w:pPr>
        <w:pStyle w:val="Akapitzlist"/>
        <w:spacing w:before="100" w:beforeAutospacing="1" w:after="100" w:afterAutospacing="1" w:line="240" w:lineRule="auto"/>
        <w:rPr>
          <w:rFonts w:ascii="Georgia" w:eastAsia="Times New Roman" w:hAnsi="Georgia" w:cs="Times New Roman"/>
          <w:b/>
          <w:color w:val="000000" w:themeColor="text1"/>
          <w:sz w:val="24"/>
          <w:szCs w:val="24"/>
          <w:lang w:eastAsia="pl-PL"/>
        </w:rPr>
      </w:pPr>
      <w:bookmarkStart w:id="0" w:name="_GoBack"/>
      <w:bookmarkEnd w:id="0"/>
    </w:p>
    <w:p w14:paraId="7AF726BD" w14:textId="76960DD4" w:rsidR="00043942" w:rsidRDefault="00043942" w:rsidP="009B6FDD">
      <w:pPr>
        <w:pStyle w:val="Akapitzlist"/>
        <w:spacing w:before="100" w:beforeAutospacing="1" w:after="100" w:afterAutospacing="1" w:line="240" w:lineRule="auto"/>
        <w:rPr>
          <w:rFonts w:ascii="Georgia" w:eastAsia="Times New Roman" w:hAnsi="Georgia" w:cs="Times New Roman"/>
          <w:b/>
          <w:color w:val="000000" w:themeColor="text1"/>
          <w:sz w:val="24"/>
          <w:szCs w:val="24"/>
          <w:lang w:eastAsia="pl-PL"/>
        </w:rPr>
      </w:pPr>
    </w:p>
    <w:p w14:paraId="759D70E1" w14:textId="3400531D" w:rsidR="00043942" w:rsidRDefault="00043942" w:rsidP="009B6FDD">
      <w:pPr>
        <w:pStyle w:val="Akapitzlist"/>
        <w:spacing w:before="100" w:beforeAutospacing="1" w:after="100" w:afterAutospacing="1" w:line="240" w:lineRule="auto"/>
        <w:rPr>
          <w:rFonts w:ascii="Georgia" w:eastAsia="Times New Roman" w:hAnsi="Georgia" w:cs="Times New Roman"/>
          <w:b/>
          <w:color w:val="000000" w:themeColor="text1"/>
          <w:sz w:val="24"/>
          <w:szCs w:val="24"/>
          <w:lang w:eastAsia="pl-PL"/>
        </w:rPr>
      </w:pPr>
    </w:p>
    <w:p w14:paraId="0B813E41" w14:textId="18155F44" w:rsidR="00043942" w:rsidRDefault="00043942" w:rsidP="009B6FDD">
      <w:pPr>
        <w:pStyle w:val="Akapitzlist"/>
        <w:spacing w:before="100" w:beforeAutospacing="1" w:after="100" w:afterAutospacing="1" w:line="240" w:lineRule="auto"/>
        <w:rPr>
          <w:rFonts w:ascii="Georgia" w:eastAsia="Times New Roman" w:hAnsi="Georgia" w:cs="Times New Roman"/>
          <w:b/>
          <w:color w:val="000000" w:themeColor="text1"/>
          <w:sz w:val="24"/>
          <w:szCs w:val="24"/>
          <w:lang w:eastAsia="pl-PL"/>
        </w:rPr>
      </w:pPr>
    </w:p>
    <w:p w14:paraId="06F46B01" w14:textId="69B9BAC9" w:rsidR="00C04677" w:rsidRDefault="00C04677" w:rsidP="009B6FDD">
      <w:pPr>
        <w:pStyle w:val="Akapitzlist"/>
        <w:spacing w:before="100" w:beforeAutospacing="1" w:after="100" w:afterAutospacing="1" w:line="240" w:lineRule="auto"/>
        <w:rPr>
          <w:rFonts w:ascii="Georgia" w:eastAsia="Times New Roman" w:hAnsi="Georgia" w:cs="Times New Roman"/>
          <w:b/>
          <w:color w:val="000000" w:themeColor="text1"/>
          <w:sz w:val="24"/>
          <w:szCs w:val="24"/>
          <w:lang w:eastAsia="pl-PL"/>
        </w:rPr>
      </w:pPr>
    </w:p>
    <w:p w14:paraId="153F9E6B" w14:textId="77777777" w:rsidR="00C04677" w:rsidRDefault="00C04677" w:rsidP="009B6FDD">
      <w:pPr>
        <w:pStyle w:val="Akapitzlist"/>
        <w:spacing w:before="100" w:beforeAutospacing="1" w:after="100" w:afterAutospacing="1" w:line="240" w:lineRule="auto"/>
        <w:rPr>
          <w:rFonts w:ascii="Georgia" w:eastAsia="Times New Roman" w:hAnsi="Georgia" w:cs="Times New Roman"/>
          <w:b/>
          <w:color w:val="000000" w:themeColor="text1"/>
          <w:sz w:val="24"/>
          <w:szCs w:val="24"/>
          <w:lang w:eastAsia="pl-PL"/>
        </w:rPr>
      </w:pPr>
    </w:p>
    <w:p w14:paraId="7C6DDCD3" w14:textId="1DBD9127" w:rsidR="00043942" w:rsidRDefault="00043942" w:rsidP="009B6FDD">
      <w:pPr>
        <w:pStyle w:val="Akapitzlist"/>
        <w:spacing w:before="100" w:beforeAutospacing="1" w:after="100" w:afterAutospacing="1" w:line="240" w:lineRule="auto"/>
        <w:rPr>
          <w:rFonts w:ascii="Georgia" w:eastAsia="Times New Roman" w:hAnsi="Georgia" w:cs="Times New Roman"/>
          <w:b/>
          <w:color w:val="000000" w:themeColor="text1"/>
          <w:sz w:val="24"/>
          <w:szCs w:val="24"/>
          <w:lang w:eastAsia="pl-PL"/>
        </w:rPr>
      </w:pPr>
    </w:p>
    <w:p w14:paraId="0C763A72" w14:textId="2EACE083" w:rsidR="00043942" w:rsidRDefault="00043942" w:rsidP="009B6FDD">
      <w:pPr>
        <w:pStyle w:val="Akapitzlist"/>
        <w:spacing w:before="100" w:beforeAutospacing="1" w:after="100" w:afterAutospacing="1" w:line="240" w:lineRule="auto"/>
        <w:rPr>
          <w:rFonts w:ascii="Georgia" w:eastAsia="Times New Roman" w:hAnsi="Georgia" w:cs="Times New Roman"/>
          <w:b/>
          <w:color w:val="000000" w:themeColor="text1"/>
          <w:sz w:val="24"/>
          <w:szCs w:val="24"/>
          <w:lang w:eastAsia="pl-PL"/>
        </w:rPr>
      </w:pPr>
    </w:p>
    <w:p w14:paraId="392DC4CD" w14:textId="2BE3C3B1" w:rsidR="00043942" w:rsidRDefault="00043942" w:rsidP="009B6FDD">
      <w:pPr>
        <w:pStyle w:val="Akapitzlist"/>
        <w:spacing w:before="100" w:beforeAutospacing="1" w:after="100" w:afterAutospacing="1" w:line="240" w:lineRule="auto"/>
        <w:rPr>
          <w:rFonts w:ascii="Georgia" w:eastAsia="Times New Roman" w:hAnsi="Georgia" w:cs="Times New Roman"/>
          <w:b/>
          <w:color w:val="000000" w:themeColor="text1"/>
          <w:sz w:val="24"/>
          <w:szCs w:val="24"/>
          <w:lang w:eastAsia="pl-PL"/>
        </w:rPr>
      </w:pPr>
    </w:p>
    <w:p w14:paraId="5BD72142" w14:textId="6723D783" w:rsidR="00043942" w:rsidRDefault="00043942" w:rsidP="009B6FDD">
      <w:pPr>
        <w:pStyle w:val="Akapitzlist"/>
        <w:spacing w:before="100" w:beforeAutospacing="1" w:after="100" w:afterAutospacing="1" w:line="240" w:lineRule="auto"/>
        <w:rPr>
          <w:rFonts w:ascii="Georgia" w:eastAsia="Times New Roman" w:hAnsi="Georgia" w:cs="Times New Roman"/>
          <w:b/>
          <w:color w:val="000000" w:themeColor="text1"/>
          <w:sz w:val="24"/>
          <w:szCs w:val="24"/>
          <w:lang w:eastAsia="pl-PL"/>
        </w:rPr>
      </w:pPr>
    </w:p>
    <w:p w14:paraId="28E626A5" w14:textId="2F756A85" w:rsidR="006651AE" w:rsidRPr="00DB25FC" w:rsidRDefault="006651AE" w:rsidP="00D871A4">
      <w:pPr>
        <w:pStyle w:val="Akapitzlist"/>
        <w:numPr>
          <w:ilvl w:val="0"/>
          <w:numId w:val="5"/>
        </w:numPr>
        <w:spacing w:after="0" w:line="360" w:lineRule="auto"/>
        <w:rPr>
          <w:rFonts w:ascii="Georgia" w:eastAsia="Times New Roman" w:hAnsi="Georgia" w:cs="Times New Roman"/>
          <w:b/>
          <w:color w:val="000000" w:themeColor="text1"/>
          <w:sz w:val="24"/>
          <w:szCs w:val="24"/>
          <w:lang w:eastAsia="pl-PL"/>
        </w:rPr>
      </w:pPr>
      <w:r w:rsidRPr="00DB25FC">
        <w:rPr>
          <w:rFonts w:ascii="Georgia" w:eastAsia="Times New Roman" w:hAnsi="Georgia" w:cs="Times New Roman"/>
          <w:b/>
          <w:color w:val="000000" w:themeColor="text1"/>
          <w:sz w:val="24"/>
          <w:szCs w:val="24"/>
          <w:lang w:eastAsia="pl-PL"/>
        </w:rPr>
        <w:lastRenderedPageBreak/>
        <w:t xml:space="preserve">Pomoc </w:t>
      </w:r>
      <w:r w:rsidR="00C93110">
        <w:rPr>
          <w:rFonts w:ascii="Georgia" w:eastAsia="Times New Roman" w:hAnsi="Georgia" w:cs="Times New Roman"/>
          <w:b/>
          <w:color w:val="000000" w:themeColor="text1"/>
          <w:sz w:val="24"/>
          <w:szCs w:val="24"/>
          <w:lang w:eastAsia="pl-PL"/>
        </w:rPr>
        <w:t>s</w:t>
      </w:r>
      <w:r w:rsidRPr="00DB25FC">
        <w:rPr>
          <w:rFonts w:ascii="Georgia" w:eastAsia="Times New Roman" w:hAnsi="Georgia" w:cs="Times New Roman"/>
          <w:b/>
          <w:color w:val="000000" w:themeColor="text1"/>
          <w:sz w:val="24"/>
          <w:szCs w:val="24"/>
          <w:lang w:eastAsia="pl-PL"/>
        </w:rPr>
        <w:t>połeczna</w:t>
      </w:r>
    </w:p>
    <w:p w14:paraId="2065416A" w14:textId="77777777" w:rsidR="006651AE" w:rsidRDefault="006651AE" w:rsidP="00D871A4">
      <w:pPr>
        <w:spacing w:after="0" w:line="360" w:lineRule="auto"/>
        <w:ind w:firstLine="708"/>
        <w:jc w:val="both"/>
        <w:rPr>
          <w:rFonts w:ascii="Times New Roman" w:hAnsi="Times New Roman" w:cs="Times New Roman"/>
          <w:color w:val="000000" w:themeColor="text1"/>
          <w:sz w:val="24"/>
          <w:szCs w:val="24"/>
          <w:lang w:eastAsia="pl-PL"/>
        </w:rPr>
      </w:pPr>
      <w:r>
        <w:rPr>
          <w:rFonts w:ascii="Times New Roman" w:hAnsi="Times New Roman" w:cs="Times New Roman"/>
          <w:color w:val="000000" w:themeColor="text1"/>
          <w:sz w:val="24"/>
          <w:szCs w:val="24"/>
          <w:lang w:eastAsia="pl-PL"/>
        </w:rPr>
        <w:t>Pomoc społeczna umożliwia przezwyciężanie osobom i rodzinom trudnych sytuacji życiowych, których nie są w stanie  pokonać wykorzystując własne uprawnienia, zasoby                     i możliwości. Pomoc społeczna wspiera  w wysiłkach zmierzających do zaspokojenia niezbędnych potrzeb i umożliwia życie w warunkach odpowiadających godności człowieka. Zadaniem pomocy społecznej jest także zapobieganie trudnym sytuacjom życiowym oraz podejmowanie działań zmierzających do usamodzielnienia osób i rodzin i ich integracji ze środowiskiem.</w:t>
      </w:r>
    </w:p>
    <w:p w14:paraId="678B3F32" w14:textId="77777777" w:rsidR="006651AE" w:rsidRDefault="006651AE" w:rsidP="006651AE">
      <w:pPr>
        <w:spacing w:after="0" w:line="360" w:lineRule="auto"/>
        <w:ind w:firstLine="708"/>
        <w:jc w:val="both"/>
        <w:rPr>
          <w:rFonts w:ascii="Times New Roman" w:eastAsia="Times New Roman" w:hAnsi="Times New Roman" w:cs="Times New Roman"/>
          <w:color w:val="000000" w:themeColor="text1"/>
          <w:sz w:val="24"/>
          <w:szCs w:val="24"/>
          <w:lang w:eastAsia="pl-PL"/>
        </w:rPr>
      </w:pPr>
      <w:r>
        <w:rPr>
          <w:rFonts w:ascii="Times New Roman" w:eastAsia="Times New Roman" w:hAnsi="Times New Roman" w:cs="Times New Roman"/>
          <w:color w:val="000000" w:themeColor="text1"/>
          <w:sz w:val="24"/>
          <w:szCs w:val="24"/>
          <w:lang w:eastAsia="pl-PL"/>
        </w:rPr>
        <w:t>W myśl zapisom ustawowym, p</w:t>
      </w:r>
      <w:r>
        <w:rPr>
          <w:rFonts w:ascii="Times New Roman" w:eastAsia="Times New Roman" w:hAnsi="Times New Roman" w:cs="Times New Roman"/>
          <w:color w:val="000000" w:themeColor="text1"/>
          <w:sz w:val="24"/>
          <w:szCs w:val="24"/>
          <w:shd w:val="clear" w:color="auto" w:fill="FFFFFF"/>
          <w:lang w:eastAsia="pl-PL"/>
        </w:rPr>
        <w:t>omoc społeczna polega w szczególności na:</w:t>
      </w:r>
    </w:p>
    <w:p w14:paraId="64044A23" w14:textId="77777777" w:rsidR="006651AE" w:rsidRDefault="006651AE" w:rsidP="006651AE">
      <w:pPr>
        <w:shd w:val="clear" w:color="auto" w:fill="FFFFFF"/>
        <w:spacing w:after="0" w:line="360" w:lineRule="auto"/>
        <w:jc w:val="both"/>
        <w:rPr>
          <w:rFonts w:ascii="Times New Roman" w:eastAsia="Times New Roman" w:hAnsi="Times New Roman" w:cs="Times New Roman"/>
          <w:color w:val="000000" w:themeColor="text1"/>
          <w:sz w:val="24"/>
          <w:szCs w:val="24"/>
          <w:lang w:eastAsia="pl-PL"/>
        </w:rPr>
      </w:pPr>
      <w:r>
        <w:rPr>
          <w:rFonts w:ascii="Times New Roman" w:eastAsia="Times New Roman" w:hAnsi="Times New Roman" w:cs="Times New Roman"/>
          <w:color w:val="000000" w:themeColor="text1"/>
          <w:sz w:val="24"/>
          <w:szCs w:val="24"/>
          <w:lang w:eastAsia="pl-PL"/>
        </w:rPr>
        <w:t>1) przyznawaniu i wypłacaniu przewidzianych ustawą świadczeń;</w:t>
      </w:r>
    </w:p>
    <w:p w14:paraId="139D0CEA" w14:textId="77777777" w:rsidR="006651AE" w:rsidRDefault="006651AE" w:rsidP="006651AE">
      <w:pPr>
        <w:shd w:val="clear" w:color="auto" w:fill="FFFFFF"/>
        <w:spacing w:after="0" w:line="360" w:lineRule="auto"/>
        <w:jc w:val="both"/>
        <w:rPr>
          <w:rFonts w:ascii="Times New Roman" w:eastAsia="Times New Roman" w:hAnsi="Times New Roman" w:cs="Times New Roman"/>
          <w:color w:val="000000" w:themeColor="text1"/>
          <w:sz w:val="24"/>
          <w:szCs w:val="24"/>
          <w:lang w:eastAsia="pl-PL"/>
        </w:rPr>
      </w:pPr>
      <w:r>
        <w:rPr>
          <w:rFonts w:ascii="Times New Roman" w:eastAsia="Times New Roman" w:hAnsi="Times New Roman" w:cs="Times New Roman"/>
          <w:color w:val="000000" w:themeColor="text1"/>
          <w:sz w:val="24"/>
          <w:szCs w:val="24"/>
          <w:lang w:eastAsia="pl-PL"/>
        </w:rPr>
        <w:t>2) pracy socjalnej;</w:t>
      </w:r>
    </w:p>
    <w:p w14:paraId="0B052B94" w14:textId="77777777" w:rsidR="006651AE" w:rsidRDefault="006651AE" w:rsidP="006651AE">
      <w:pPr>
        <w:shd w:val="clear" w:color="auto" w:fill="FFFFFF"/>
        <w:spacing w:after="0" w:line="360" w:lineRule="auto"/>
        <w:jc w:val="both"/>
        <w:rPr>
          <w:rFonts w:ascii="Times New Roman" w:eastAsia="Times New Roman" w:hAnsi="Times New Roman" w:cs="Times New Roman"/>
          <w:color w:val="000000" w:themeColor="text1"/>
          <w:sz w:val="24"/>
          <w:szCs w:val="24"/>
          <w:lang w:eastAsia="pl-PL"/>
        </w:rPr>
      </w:pPr>
      <w:r>
        <w:rPr>
          <w:rFonts w:ascii="Times New Roman" w:eastAsia="Times New Roman" w:hAnsi="Times New Roman" w:cs="Times New Roman"/>
          <w:color w:val="000000" w:themeColor="text1"/>
          <w:sz w:val="24"/>
          <w:szCs w:val="24"/>
          <w:lang w:eastAsia="pl-PL"/>
        </w:rPr>
        <w:t>3) prowadzeniu i rozwoju niezbędnej infrastruktury socjalnej;</w:t>
      </w:r>
    </w:p>
    <w:p w14:paraId="60657394" w14:textId="77777777" w:rsidR="006651AE" w:rsidRDefault="006651AE" w:rsidP="006651AE">
      <w:pPr>
        <w:shd w:val="clear" w:color="auto" w:fill="FFFFFF"/>
        <w:spacing w:after="0" w:line="360" w:lineRule="auto"/>
        <w:jc w:val="both"/>
        <w:rPr>
          <w:rFonts w:ascii="Times New Roman" w:eastAsia="Times New Roman" w:hAnsi="Times New Roman" w:cs="Times New Roman"/>
          <w:color w:val="000000" w:themeColor="text1"/>
          <w:sz w:val="24"/>
          <w:szCs w:val="24"/>
          <w:lang w:eastAsia="pl-PL"/>
        </w:rPr>
      </w:pPr>
      <w:r>
        <w:rPr>
          <w:rFonts w:ascii="Times New Roman" w:eastAsia="Times New Roman" w:hAnsi="Times New Roman" w:cs="Times New Roman"/>
          <w:color w:val="000000" w:themeColor="text1"/>
          <w:sz w:val="24"/>
          <w:szCs w:val="24"/>
          <w:lang w:eastAsia="pl-PL"/>
        </w:rPr>
        <w:t>4) analizie i ocenie zjawisk rodzących zapotrzebowanie na świadczenia z pomocy społecznej;</w:t>
      </w:r>
    </w:p>
    <w:p w14:paraId="2F0FD20D" w14:textId="77777777" w:rsidR="006651AE" w:rsidRDefault="006651AE" w:rsidP="006651AE">
      <w:pPr>
        <w:shd w:val="clear" w:color="auto" w:fill="FFFFFF"/>
        <w:spacing w:after="0" w:line="360" w:lineRule="auto"/>
        <w:jc w:val="both"/>
        <w:rPr>
          <w:rFonts w:ascii="Times New Roman" w:eastAsia="Times New Roman" w:hAnsi="Times New Roman" w:cs="Times New Roman"/>
          <w:color w:val="000000" w:themeColor="text1"/>
          <w:sz w:val="24"/>
          <w:szCs w:val="24"/>
          <w:lang w:eastAsia="pl-PL"/>
        </w:rPr>
      </w:pPr>
      <w:r>
        <w:rPr>
          <w:rFonts w:ascii="Times New Roman" w:eastAsia="Times New Roman" w:hAnsi="Times New Roman" w:cs="Times New Roman"/>
          <w:color w:val="000000" w:themeColor="text1"/>
          <w:sz w:val="24"/>
          <w:szCs w:val="24"/>
          <w:lang w:eastAsia="pl-PL"/>
        </w:rPr>
        <w:t>5) realizacji zadań wynikających z rozeznanych potrzeb społecznych;</w:t>
      </w:r>
    </w:p>
    <w:p w14:paraId="0CFA1C09" w14:textId="77777777" w:rsidR="006651AE" w:rsidRPr="00F02F31" w:rsidRDefault="006651AE" w:rsidP="006651AE">
      <w:pPr>
        <w:shd w:val="clear" w:color="auto" w:fill="FFFFFF"/>
        <w:spacing w:after="0" w:line="360" w:lineRule="auto"/>
        <w:jc w:val="both"/>
        <w:rPr>
          <w:rFonts w:ascii="Times New Roman" w:eastAsia="Times New Roman" w:hAnsi="Times New Roman" w:cs="Times New Roman"/>
          <w:color w:val="000000" w:themeColor="text1"/>
          <w:sz w:val="24"/>
          <w:szCs w:val="24"/>
          <w:lang w:eastAsia="pl-PL"/>
        </w:rPr>
      </w:pPr>
      <w:r>
        <w:rPr>
          <w:rFonts w:ascii="Times New Roman" w:eastAsia="Times New Roman" w:hAnsi="Times New Roman" w:cs="Times New Roman"/>
          <w:color w:val="000000" w:themeColor="text1"/>
          <w:sz w:val="24"/>
          <w:szCs w:val="24"/>
          <w:lang w:eastAsia="pl-PL"/>
        </w:rPr>
        <w:t>6) rozwijaniu nowych form pomocy społecznej i samopomocy w ramach zidentyfikowanych potrzeb.</w:t>
      </w:r>
    </w:p>
    <w:p w14:paraId="6F2F3581" w14:textId="77777777" w:rsidR="00566784" w:rsidRDefault="006651AE" w:rsidP="006651AE">
      <w:pPr>
        <w:shd w:val="clear" w:color="auto" w:fill="FFFFFF"/>
        <w:spacing w:after="0" w:line="360" w:lineRule="auto"/>
        <w:ind w:firstLine="708"/>
        <w:jc w:val="both"/>
        <w:rPr>
          <w:rFonts w:ascii="Times New Roman" w:hAnsi="Times New Roman" w:cs="Times New Roman"/>
          <w:sz w:val="24"/>
          <w:szCs w:val="24"/>
        </w:rPr>
      </w:pPr>
      <w:r w:rsidRPr="00F02F31">
        <w:rPr>
          <w:rFonts w:ascii="Times New Roman" w:hAnsi="Times New Roman" w:cs="Times New Roman"/>
          <w:color w:val="000000" w:themeColor="text1"/>
          <w:sz w:val="24"/>
          <w:szCs w:val="24"/>
          <w:lang w:eastAsia="pl-PL"/>
        </w:rPr>
        <w:t>Prawo do świadczeń pieniężnych z pomocy społecznej przysługuje osobom i rodzinom spełniającym kryterium dochodowe, które o</w:t>
      </w:r>
      <w:r w:rsidRPr="00F02F31">
        <w:rPr>
          <w:rFonts w:ascii="Times New Roman" w:hAnsi="Times New Roman" w:cs="Times New Roman"/>
          <w:iCs/>
          <w:color w:val="000000" w:themeColor="text1"/>
          <w:sz w:val="24"/>
          <w:szCs w:val="24"/>
        </w:rPr>
        <w:t xml:space="preserve">d 1 października 2018r. wynosi kolejno </w:t>
      </w:r>
      <w:r w:rsidRPr="00F02F31">
        <w:rPr>
          <w:rFonts w:ascii="Times New Roman" w:hAnsi="Times New Roman" w:cs="Times New Roman"/>
          <w:b/>
          <w:iCs/>
          <w:color w:val="000000" w:themeColor="text1"/>
          <w:sz w:val="24"/>
          <w:szCs w:val="24"/>
        </w:rPr>
        <w:t>701,00 zł</w:t>
      </w:r>
      <w:r w:rsidRPr="00F02F31">
        <w:rPr>
          <w:rFonts w:ascii="Times New Roman" w:hAnsi="Times New Roman" w:cs="Times New Roman"/>
          <w:iCs/>
          <w:color w:val="000000" w:themeColor="text1"/>
          <w:sz w:val="24"/>
          <w:szCs w:val="24"/>
        </w:rPr>
        <w:t xml:space="preserve"> dla osoby samotnie gospodarującej oraz </w:t>
      </w:r>
      <w:r w:rsidRPr="00F02F31">
        <w:rPr>
          <w:rFonts w:ascii="Times New Roman" w:hAnsi="Times New Roman" w:cs="Times New Roman"/>
          <w:b/>
          <w:iCs/>
          <w:color w:val="000000" w:themeColor="text1"/>
          <w:sz w:val="24"/>
          <w:szCs w:val="24"/>
        </w:rPr>
        <w:t xml:space="preserve">528,00 zł </w:t>
      </w:r>
      <w:r w:rsidRPr="00F02F31">
        <w:rPr>
          <w:rFonts w:ascii="Times New Roman" w:hAnsi="Times New Roman" w:cs="Times New Roman"/>
          <w:iCs/>
          <w:color w:val="000000" w:themeColor="text1"/>
          <w:sz w:val="24"/>
          <w:szCs w:val="24"/>
        </w:rPr>
        <w:t xml:space="preserve">na osobę w rodzinie. Dodatkowo, Rada Ministrów podjęła dnia 15 października 2018r.  uchwałę </w:t>
      </w:r>
      <w:r w:rsidRPr="00F02F31">
        <w:rPr>
          <w:rFonts w:ascii="Times New Roman" w:hAnsi="Times New Roman" w:cs="Times New Roman"/>
          <w:color w:val="000000" w:themeColor="text1"/>
          <w:sz w:val="24"/>
          <w:szCs w:val="24"/>
        </w:rPr>
        <w:t>w sprawie ustanowienia wieloletniego rządowego programu wspierania finansowego gmin w zakresie dożywiania „Posiłek w szkole i w domu” na lata 2019-2023 (M.P. z 2018r., poz.1007), która weszła w życie z dniem 1 stycznia 2019r.</w:t>
      </w:r>
      <w:r>
        <w:rPr>
          <w:rFonts w:ascii="Times New Roman" w:hAnsi="Times New Roman" w:cs="Times New Roman"/>
          <w:color w:val="000000" w:themeColor="text1"/>
          <w:sz w:val="24"/>
          <w:szCs w:val="24"/>
        </w:rPr>
        <w:t>, n</w:t>
      </w:r>
      <w:r w:rsidRPr="00F02F31">
        <w:rPr>
          <w:rFonts w:ascii="Times New Roman" w:hAnsi="Times New Roman" w:cs="Times New Roman"/>
          <w:color w:val="000000" w:themeColor="text1"/>
          <w:sz w:val="24"/>
          <w:szCs w:val="24"/>
        </w:rPr>
        <w:t xml:space="preserve">a podstawie </w:t>
      </w:r>
      <w:r w:rsidR="00566784">
        <w:rPr>
          <w:rFonts w:ascii="Times New Roman" w:hAnsi="Times New Roman" w:cs="Times New Roman"/>
          <w:color w:val="000000" w:themeColor="text1"/>
          <w:sz w:val="24"/>
          <w:szCs w:val="24"/>
        </w:rPr>
        <w:t xml:space="preserve">której </w:t>
      </w:r>
      <w:r>
        <w:rPr>
          <w:rFonts w:ascii="Times New Roman" w:hAnsi="Times New Roman" w:cs="Times New Roman"/>
          <w:color w:val="000000" w:themeColor="text1"/>
          <w:sz w:val="24"/>
          <w:szCs w:val="24"/>
        </w:rPr>
        <w:t>Rada</w:t>
      </w:r>
      <w:r w:rsidRPr="00F02F31">
        <w:rPr>
          <w:rFonts w:ascii="Times New Roman" w:hAnsi="Times New Roman" w:cs="Times New Roman"/>
          <w:color w:val="000000" w:themeColor="text1"/>
          <w:sz w:val="24"/>
          <w:szCs w:val="24"/>
        </w:rPr>
        <w:t xml:space="preserve"> Miejska we Wschowie podjęła uchwałę </w:t>
      </w:r>
      <w:r w:rsidRPr="00F02F31">
        <w:rPr>
          <w:rFonts w:ascii="Times New Roman" w:hAnsi="Times New Roman" w:cs="Times New Roman"/>
          <w:sz w:val="24"/>
          <w:szCs w:val="24"/>
        </w:rPr>
        <w:t>w sprawie podwyższenia do 150% kryterium dochodowego uprawniającego do przyznania nieodpłatnie pomocy w zakresie dożywiania dla osób objętych wieloletnim rządowym programem ,,Posiłek w szkole i w domu" na lata 2019-2023.</w:t>
      </w:r>
      <w:r>
        <w:rPr>
          <w:rFonts w:ascii="Times New Roman" w:hAnsi="Times New Roman" w:cs="Times New Roman"/>
          <w:sz w:val="24"/>
          <w:szCs w:val="24"/>
        </w:rPr>
        <w:t xml:space="preserve"> </w:t>
      </w:r>
    </w:p>
    <w:p w14:paraId="72123A8A" w14:textId="44F24284" w:rsidR="006651AE" w:rsidRPr="00044471" w:rsidRDefault="006651AE" w:rsidP="00A041F3">
      <w:pPr>
        <w:shd w:val="clear" w:color="auto" w:fill="FFFFFF"/>
        <w:spacing w:after="0" w:line="360" w:lineRule="auto"/>
        <w:ind w:firstLine="709"/>
        <w:jc w:val="both"/>
        <w:rPr>
          <w:rFonts w:ascii="Times New Roman" w:hAnsi="Times New Roman" w:cs="Times New Roman"/>
          <w:color w:val="000000" w:themeColor="text1"/>
          <w:sz w:val="24"/>
          <w:szCs w:val="24"/>
        </w:rPr>
      </w:pPr>
      <w:r w:rsidRPr="00F02F31">
        <w:rPr>
          <w:rFonts w:ascii="Times New Roman" w:hAnsi="Times New Roman" w:cs="Times New Roman"/>
          <w:color w:val="000000" w:themeColor="text1"/>
          <w:sz w:val="24"/>
          <w:szCs w:val="24"/>
        </w:rPr>
        <w:t xml:space="preserve">W szczególnie uzasadnionych przypadkach osobie albo rodzinie o dochodach przekraczających kryterium dochodowe może być przyznany: specjalny zasiłek celowy </w:t>
      </w:r>
      <w:r w:rsidR="003F4789">
        <w:rPr>
          <w:rFonts w:ascii="Times New Roman" w:hAnsi="Times New Roman" w:cs="Times New Roman"/>
          <w:color w:val="000000" w:themeColor="text1"/>
          <w:sz w:val="24"/>
          <w:szCs w:val="24"/>
        </w:rPr>
        <w:t xml:space="preserve">                       </w:t>
      </w:r>
      <w:r w:rsidRPr="00F02F31">
        <w:rPr>
          <w:rFonts w:ascii="Times New Roman" w:hAnsi="Times New Roman" w:cs="Times New Roman"/>
          <w:color w:val="000000" w:themeColor="text1"/>
          <w:sz w:val="24"/>
          <w:szCs w:val="24"/>
        </w:rPr>
        <w:t xml:space="preserve">w wysokości nieprzekraczającej odpowiednio kryterium dochodowego osoby samotnie gospodarującej lub rodziny, który nie podlega zwrotowi; zasiłek okresowy, zasiłek celowy lub pomoc rzeczowa, pod warunkiem zwrotu części lub całości kwoty zasiłku lub wydatków na pomoc rzeczową. Ponadto zasiłek celowy może być przyznany również osobie albo rodzinie, </w:t>
      </w:r>
      <w:r w:rsidRPr="00F02F31">
        <w:rPr>
          <w:rFonts w:ascii="Times New Roman" w:hAnsi="Times New Roman" w:cs="Times New Roman"/>
          <w:color w:val="000000" w:themeColor="text1"/>
          <w:sz w:val="24"/>
          <w:szCs w:val="24"/>
        </w:rPr>
        <w:lastRenderedPageBreak/>
        <w:t>które poniosły straty w wyniku zdarzenia losowego lub</w:t>
      </w:r>
      <w:r>
        <w:rPr>
          <w:rFonts w:ascii="Times New Roman" w:hAnsi="Times New Roman" w:cs="Times New Roman"/>
          <w:color w:val="000000" w:themeColor="text1"/>
          <w:sz w:val="24"/>
          <w:szCs w:val="24"/>
        </w:rPr>
        <w:t xml:space="preserve"> też poniosły straty w wyniku klęski żywiołowej lub ekologicznej. Świadczenie takie może być przyznane niezależnie od dochodu </w:t>
      </w:r>
      <w:r w:rsidR="003F4789">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i może nie podlegać zwrotowi. </w:t>
      </w:r>
    </w:p>
    <w:p w14:paraId="405CC5F4" w14:textId="77777777" w:rsidR="006651AE" w:rsidRDefault="006651AE" w:rsidP="00A041F3">
      <w:pPr>
        <w:spacing w:after="0" w:line="360" w:lineRule="auto"/>
        <w:ind w:firstLine="709"/>
        <w:jc w:val="both"/>
        <w:rPr>
          <w:rFonts w:ascii="Times New Roman" w:hAnsi="Times New Roman" w:cs="Times New Roman"/>
          <w:bCs/>
          <w:color w:val="000000" w:themeColor="text1"/>
          <w:sz w:val="24"/>
          <w:szCs w:val="24"/>
        </w:rPr>
      </w:pPr>
      <w:r>
        <w:rPr>
          <w:rFonts w:ascii="Times New Roman" w:hAnsi="Times New Roman" w:cs="Times New Roman"/>
          <w:color w:val="000000" w:themeColor="text1"/>
          <w:sz w:val="24"/>
          <w:szCs w:val="24"/>
        </w:rPr>
        <w:t>Z pomocy Ośrodka Pomocy Społecznej we Wschowie, wynikającej z ustawy                         o pomocy społecznej w roku 2019 ogółem skorzystało 661</w:t>
      </w:r>
      <w:r>
        <w:rPr>
          <w:rFonts w:ascii="Times New Roman" w:hAnsi="Times New Roman" w:cs="Times New Roman"/>
          <w:bCs/>
          <w:color w:val="000000" w:themeColor="text1"/>
          <w:sz w:val="24"/>
          <w:szCs w:val="24"/>
        </w:rPr>
        <w:t xml:space="preserve"> rodzin, natomiast liczba osób                 w tych rodzinach wyniosła 1496. </w:t>
      </w:r>
      <w:r>
        <w:rPr>
          <w:rFonts w:ascii="Times New Roman" w:hAnsi="Times New Roman" w:cs="Times New Roman"/>
          <w:color w:val="000000" w:themeColor="text1"/>
          <w:sz w:val="24"/>
          <w:szCs w:val="24"/>
        </w:rPr>
        <w:t>Przeprowadzono 2944</w:t>
      </w:r>
      <w:r>
        <w:rPr>
          <w:rFonts w:ascii="Times New Roman" w:hAnsi="Times New Roman" w:cs="Times New Roman"/>
          <w:b/>
          <w:bCs/>
          <w:color w:val="000000" w:themeColor="text1"/>
          <w:sz w:val="24"/>
          <w:szCs w:val="24"/>
        </w:rPr>
        <w:t xml:space="preserve"> </w:t>
      </w:r>
      <w:r>
        <w:rPr>
          <w:rFonts w:ascii="Times New Roman" w:hAnsi="Times New Roman" w:cs="Times New Roman"/>
          <w:bCs/>
          <w:color w:val="000000" w:themeColor="text1"/>
          <w:sz w:val="24"/>
          <w:szCs w:val="24"/>
        </w:rPr>
        <w:t>wywiadów środowiskowych</w:t>
      </w:r>
      <w:r>
        <w:rPr>
          <w:rFonts w:ascii="Times New Roman" w:hAnsi="Times New Roman" w:cs="Times New Roman"/>
          <w:b/>
          <w:bCs/>
          <w:color w:val="000000" w:themeColor="text1"/>
          <w:sz w:val="24"/>
          <w:szCs w:val="24"/>
        </w:rPr>
        <w:t xml:space="preserve"> </w:t>
      </w:r>
      <w:r>
        <w:rPr>
          <w:rFonts w:ascii="Times New Roman" w:hAnsi="Times New Roman" w:cs="Times New Roman"/>
          <w:color w:val="000000" w:themeColor="text1"/>
          <w:sz w:val="24"/>
          <w:szCs w:val="24"/>
        </w:rPr>
        <w:t xml:space="preserve">oraz wydano </w:t>
      </w:r>
      <w:r w:rsidRPr="0004391B">
        <w:rPr>
          <w:rFonts w:ascii="Times New Roman" w:hAnsi="Times New Roman" w:cs="Times New Roman"/>
          <w:color w:val="000000" w:themeColor="text1"/>
          <w:sz w:val="24"/>
          <w:szCs w:val="24"/>
        </w:rPr>
        <w:t>3715</w:t>
      </w:r>
      <w:r w:rsidRPr="00282158">
        <w:rPr>
          <w:rFonts w:ascii="Times New Roman" w:hAnsi="Times New Roman" w:cs="Times New Roman"/>
          <w:b/>
          <w:bCs/>
          <w:color w:val="FF0000"/>
          <w:sz w:val="24"/>
          <w:szCs w:val="24"/>
        </w:rPr>
        <w:t xml:space="preserve"> </w:t>
      </w:r>
      <w:r>
        <w:rPr>
          <w:rFonts w:ascii="Times New Roman" w:hAnsi="Times New Roman" w:cs="Times New Roman"/>
          <w:bCs/>
          <w:color w:val="000000" w:themeColor="text1"/>
          <w:sz w:val="24"/>
          <w:szCs w:val="24"/>
        </w:rPr>
        <w:t xml:space="preserve">decyzji </w:t>
      </w:r>
      <w:r>
        <w:rPr>
          <w:rFonts w:ascii="Times New Roman" w:hAnsi="Times New Roman" w:cs="Times New Roman"/>
          <w:color w:val="000000" w:themeColor="text1"/>
          <w:sz w:val="24"/>
          <w:szCs w:val="24"/>
        </w:rPr>
        <w:t>przyznających świadczenia</w:t>
      </w:r>
      <w:r>
        <w:rPr>
          <w:rFonts w:ascii="Times New Roman" w:hAnsi="Times New Roman" w:cs="Times New Roman"/>
          <w:b/>
          <w:bCs/>
          <w:color w:val="000000" w:themeColor="text1"/>
          <w:sz w:val="24"/>
          <w:szCs w:val="24"/>
        </w:rPr>
        <w:t>.</w:t>
      </w:r>
    </w:p>
    <w:p w14:paraId="2DB58423" w14:textId="7445FD6A" w:rsidR="006651AE" w:rsidRDefault="00BA5682" w:rsidP="00BA5682">
      <w:pPr>
        <w:spacing w:after="0" w:line="36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Najczęstsze powody </w:t>
      </w:r>
      <w:r w:rsidR="006651AE">
        <w:rPr>
          <w:rFonts w:ascii="Times New Roman" w:hAnsi="Times New Roman" w:cs="Times New Roman"/>
          <w:bCs/>
          <w:color w:val="000000" w:themeColor="text1"/>
          <w:sz w:val="24"/>
          <w:szCs w:val="24"/>
        </w:rPr>
        <w:t xml:space="preserve">przyznania pomocy przez Ośrodek Pomocy Społecznej we Wschowie </w:t>
      </w:r>
      <w:r>
        <w:rPr>
          <w:rFonts w:ascii="Times New Roman" w:hAnsi="Times New Roman" w:cs="Times New Roman"/>
          <w:bCs/>
          <w:color w:val="000000" w:themeColor="text1"/>
          <w:sz w:val="24"/>
          <w:szCs w:val="24"/>
        </w:rPr>
        <w:t>ilustruje poniższy wykres:</w:t>
      </w:r>
    </w:p>
    <w:p w14:paraId="3C17B66E" w14:textId="77777777" w:rsidR="00566784" w:rsidRDefault="00566784" w:rsidP="00BA5682">
      <w:pPr>
        <w:spacing w:after="0" w:line="360" w:lineRule="auto"/>
        <w:jc w:val="both"/>
        <w:rPr>
          <w:rFonts w:ascii="Times New Roman" w:hAnsi="Times New Roman" w:cs="Times New Roman"/>
          <w:color w:val="000000" w:themeColor="text1"/>
          <w:sz w:val="24"/>
          <w:szCs w:val="24"/>
        </w:rPr>
      </w:pPr>
    </w:p>
    <w:p w14:paraId="7E6F0119" w14:textId="29D9579A" w:rsidR="006651AE" w:rsidRDefault="00BA5682" w:rsidP="006651AE">
      <w:pPr>
        <w:shd w:val="clear" w:color="auto" w:fill="FFFFFF"/>
        <w:spacing w:after="0" w:line="360" w:lineRule="auto"/>
        <w:ind w:firstLine="708"/>
        <w:jc w:val="both"/>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w:drawing>
          <wp:inline distT="0" distB="0" distL="0" distR="0" wp14:anchorId="1202680B" wp14:editId="13FDD9D2">
            <wp:extent cx="5486400" cy="3200400"/>
            <wp:effectExtent l="0" t="0" r="0" b="0"/>
            <wp:docPr id="5" name="Wykres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ECE1D46" w14:textId="77777777" w:rsidR="00566784" w:rsidRDefault="00566784" w:rsidP="00566784">
      <w:pPr>
        <w:spacing w:after="0" w:line="360" w:lineRule="auto"/>
        <w:jc w:val="both"/>
        <w:rPr>
          <w:rFonts w:ascii="Times New Roman" w:hAnsi="Times New Roman" w:cs="Times New Roman"/>
          <w:bCs/>
          <w:iCs/>
          <w:color w:val="000000" w:themeColor="text1"/>
          <w:sz w:val="24"/>
          <w:szCs w:val="24"/>
        </w:rPr>
      </w:pPr>
    </w:p>
    <w:p w14:paraId="6FC6C142" w14:textId="28520D1F" w:rsidR="00207EB6" w:rsidRPr="00566784" w:rsidRDefault="00A02DE3" w:rsidP="00566784">
      <w:pPr>
        <w:spacing w:after="0" w:line="360" w:lineRule="auto"/>
        <w:jc w:val="both"/>
        <w:rPr>
          <w:rFonts w:ascii="Times New Roman" w:hAnsi="Times New Roman" w:cs="Times New Roman"/>
          <w:bCs/>
          <w:iCs/>
          <w:color w:val="000000" w:themeColor="text1"/>
          <w:sz w:val="24"/>
          <w:szCs w:val="24"/>
        </w:rPr>
      </w:pPr>
      <w:r w:rsidRPr="00566784">
        <w:rPr>
          <w:rFonts w:ascii="Times New Roman" w:hAnsi="Times New Roman" w:cs="Times New Roman"/>
          <w:bCs/>
          <w:iCs/>
          <w:color w:val="000000" w:themeColor="text1"/>
          <w:sz w:val="24"/>
          <w:szCs w:val="24"/>
        </w:rPr>
        <w:t xml:space="preserve">Dane </w:t>
      </w:r>
      <w:r w:rsidR="00566784" w:rsidRPr="00566784">
        <w:rPr>
          <w:rFonts w:ascii="Times New Roman" w:hAnsi="Times New Roman" w:cs="Times New Roman"/>
          <w:bCs/>
          <w:iCs/>
          <w:color w:val="000000" w:themeColor="text1"/>
          <w:sz w:val="24"/>
          <w:szCs w:val="24"/>
        </w:rPr>
        <w:t xml:space="preserve">zostały </w:t>
      </w:r>
      <w:r w:rsidRPr="00566784">
        <w:rPr>
          <w:rFonts w:ascii="Times New Roman" w:hAnsi="Times New Roman" w:cs="Times New Roman"/>
          <w:bCs/>
          <w:iCs/>
          <w:color w:val="000000" w:themeColor="text1"/>
          <w:sz w:val="24"/>
          <w:szCs w:val="24"/>
        </w:rPr>
        <w:t>zaprezentowane w ujęciu procentowym</w:t>
      </w:r>
      <w:r w:rsidR="0011053C" w:rsidRPr="00566784">
        <w:rPr>
          <w:rFonts w:ascii="Times New Roman" w:hAnsi="Times New Roman" w:cs="Times New Roman"/>
          <w:bCs/>
          <w:iCs/>
          <w:color w:val="000000" w:themeColor="text1"/>
          <w:sz w:val="24"/>
          <w:szCs w:val="24"/>
        </w:rPr>
        <w:t xml:space="preserve">. Jedna rodzina może być objęta pomocą z kilku różnych powodów. </w:t>
      </w:r>
    </w:p>
    <w:p w14:paraId="56C433A9" w14:textId="3A3089DA" w:rsidR="00207EB6" w:rsidRDefault="00566784" w:rsidP="00566784">
      <w:pPr>
        <w:spacing w:after="0" w:line="360" w:lineRule="auto"/>
        <w:ind w:firstLine="708"/>
        <w:jc w:val="both"/>
        <w:rPr>
          <w:rFonts w:ascii="Times New Roman" w:eastAsia="Times New Roman" w:hAnsi="Times New Roman" w:cs="Times New Roman"/>
          <w:color w:val="000000" w:themeColor="text1"/>
          <w:sz w:val="24"/>
          <w:szCs w:val="24"/>
          <w:lang w:eastAsia="pl-PL"/>
        </w:rPr>
      </w:pPr>
      <w:r w:rsidRPr="00566784">
        <w:rPr>
          <w:rFonts w:ascii="Times New Roman" w:eastAsia="Times New Roman" w:hAnsi="Times New Roman" w:cs="Times New Roman"/>
          <w:color w:val="000000" w:themeColor="text1"/>
          <w:sz w:val="24"/>
          <w:szCs w:val="24"/>
          <w:lang w:eastAsia="pl-PL"/>
        </w:rPr>
        <w:t>Z powyższego wykresu wynika, że</w:t>
      </w:r>
      <w:r>
        <w:rPr>
          <w:rFonts w:ascii="Times New Roman" w:eastAsia="Times New Roman" w:hAnsi="Times New Roman" w:cs="Times New Roman"/>
          <w:color w:val="000000" w:themeColor="text1"/>
          <w:sz w:val="24"/>
          <w:szCs w:val="24"/>
          <w:lang w:eastAsia="pl-PL"/>
        </w:rPr>
        <w:t xml:space="preserve"> - pomimo tendencji malejącej -</w:t>
      </w:r>
      <w:r w:rsidRPr="00566784">
        <w:rPr>
          <w:rFonts w:ascii="Times New Roman" w:eastAsia="Times New Roman" w:hAnsi="Times New Roman" w:cs="Times New Roman"/>
          <w:color w:val="000000" w:themeColor="text1"/>
          <w:sz w:val="24"/>
          <w:szCs w:val="24"/>
          <w:lang w:eastAsia="pl-PL"/>
        </w:rPr>
        <w:t xml:space="preserve"> nadal dużym p</w:t>
      </w:r>
      <w:r w:rsidR="001C5422" w:rsidRPr="00566784">
        <w:rPr>
          <w:rFonts w:ascii="Times New Roman" w:eastAsia="Times New Roman" w:hAnsi="Times New Roman" w:cs="Times New Roman"/>
          <w:color w:val="000000" w:themeColor="text1"/>
          <w:sz w:val="24"/>
          <w:szCs w:val="24"/>
          <w:lang w:eastAsia="pl-PL"/>
        </w:rPr>
        <w:t>roblemem na terenie gminy jest zła sytuacja finansowa części jej mieszkańców</w:t>
      </w:r>
      <w:r>
        <w:rPr>
          <w:rFonts w:ascii="Times New Roman" w:eastAsia="Times New Roman" w:hAnsi="Times New Roman" w:cs="Times New Roman"/>
          <w:color w:val="000000" w:themeColor="text1"/>
          <w:sz w:val="24"/>
          <w:szCs w:val="24"/>
          <w:lang w:eastAsia="pl-PL"/>
        </w:rPr>
        <w:t>.</w:t>
      </w:r>
      <w:r w:rsidR="001C5422" w:rsidRPr="00566784">
        <w:rPr>
          <w:rFonts w:ascii="Times New Roman" w:eastAsia="Times New Roman" w:hAnsi="Times New Roman" w:cs="Times New Roman"/>
          <w:color w:val="000000" w:themeColor="text1"/>
          <w:sz w:val="24"/>
          <w:szCs w:val="24"/>
          <w:lang w:eastAsia="pl-PL"/>
        </w:rPr>
        <w:t xml:space="preserve"> </w:t>
      </w:r>
      <w:r>
        <w:rPr>
          <w:rFonts w:ascii="Times New Roman" w:eastAsia="Times New Roman" w:hAnsi="Times New Roman" w:cs="Times New Roman"/>
          <w:color w:val="000000" w:themeColor="text1"/>
          <w:sz w:val="24"/>
          <w:szCs w:val="24"/>
          <w:lang w:eastAsia="pl-PL"/>
        </w:rPr>
        <w:t>W</w:t>
      </w:r>
      <w:r w:rsidR="001C5422" w:rsidRPr="00566784">
        <w:rPr>
          <w:rFonts w:ascii="Times New Roman" w:eastAsia="Times New Roman" w:hAnsi="Times New Roman" w:cs="Times New Roman"/>
          <w:color w:val="000000" w:themeColor="text1"/>
          <w:sz w:val="24"/>
          <w:szCs w:val="24"/>
          <w:lang w:eastAsia="pl-PL"/>
        </w:rPr>
        <w:t xml:space="preserve"> 2019r. </w:t>
      </w:r>
      <w:r w:rsidR="001C5422" w:rsidRPr="00566784">
        <w:rPr>
          <w:rFonts w:ascii="Times New Roman" w:eastAsia="Times New Roman" w:hAnsi="Times New Roman" w:cs="Times New Roman"/>
          <w:sz w:val="24"/>
          <w:szCs w:val="24"/>
          <w:lang w:eastAsia="pl-PL"/>
        </w:rPr>
        <w:t>około 41%</w:t>
      </w:r>
      <w:r w:rsidR="001C5422" w:rsidRPr="00566784">
        <w:rPr>
          <w:rFonts w:ascii="Times New Roman" w:eastAsia="Times New Roman" w:hAnsi="Times New Roman" w:cs="Times New Roman"/>
          <w:color w:val="000000" w:themeColor="text1"/>
          <w:sz w:val="24"/>
          <w:szCs w:val="24"/>
          <w:lang w:eastAsia="pl-PL"/>
        </w:rPr>
        <w:t xml:space="preserve"> wszystkich rodzin korzystających z wszelkiego rodzaju świadczeń  z Ośrodka Pomocy Społecznej we Wschowie to rodziny, których dochód nie przekraczał kryterium dochodowego.</w:t>
      </w:r>
      <w:r w:rsidR="001C5422">
        <w:rPr>
          <w:rFonts w:ascii="Times New Roman" w:eastAsia="Times New Roman" w:hAnsi="Times New Roman" w:cs="Times New Roman"/>
          <w:color w:val="000000" w:themeColor="text1"/>
          <w:sz w:val="24"/>
          <w:szCs w:val="24"/>
          <w:lang w:eastAsia="pl-PL"/>
        </w:rPr>
        <w:t xml:space="preserve"> </w:t>
      </w:r>
      <w:r>
        <w:rPr>
          <w:rFonts w:ascii="Times New Roman" w:eastAsia="Times New Roman" w:hAnsi="Times New Roman" w:cs="Times New Roman"/>
          <w:color w:val="000000" w:themeColor="text1"/>
          <w:sz w:val="24"/>
          <w:szCs w:val="24"/>
          <w:lang w:eastAsia="pl-PL"/>
        </w:rPr>
        <w:t>Maleje również znaczenie bezrobocia jako przesłanki do udzielenia pomocy</w:t>
      </w:r>
      <w:r w:rsidR="008B7AFD">
        <w:rPr>
          <w:rFonts w:ascii="Times New Roman" w:eastAsia="Times New Roman" w:hAnsi="Times New Roman" w:cs="Times New Roman"/>
          <w:color w:val="000000" w:themeColor="text1"/>
          <w:sz w:val="24"/>
          <w:szCs w:val="24"/>
          <w:lang w:eastAsia="pl-PL"/>
        </w:rPr>
        <w:t xml:space="preserve"> (32 </w:t>
      </w:r>
      <w:r w:rsidR="008B7AFD">
        <w:rPr>
          <w:rFonts w:ascii="Times New Roman" w:eastAsia="Times New Roman" w:hAnsi="Times New Roman" w:cs="Times New Roman"/>
          <w:color w:val="000000" w:themeColor="text1"/>
          <w:sz w:val="24"/>
          <w:szCs w:val="24"/>
          <w:lang w:eastAsia="pl-PL"/>
        </w:rPr>
        <w:lastRenderedPageBreak/>
        <w:t>% rodzin)</w:t>
      </w:r>
      <w:r>
        <w:rPr>
          <w:rFonts w:ascii="Times New Roman" w:eastAsia="Times New Roman" w:hAnsi="Times New Roman" w:cs="Times New Roman"/>
          <w:color w:val="000000" w:themeColor="text1"/>
          <w:sz w:val="24"/>
          <w:szCs w:val="24"/>
          <w:lang w:eastAsia="pl-PL"/>
        </w:rPr>
        <w:t xml:space="preserve">, </w:t>
      </w:r>
      <w:r w:rsidR="008B7AFD">
        <w:rPr>
          <w:rFonts w:ascii="Times New Roman" w:eastAsia="Times New Roman" w:hAnsi="Times New Roman" w:cs="Times New Roman"/>
          <w:color w:val="000000" w:themeColor="text1"/>
          <w:sz w:val="24"/>
          <w:szCs w:val="24"/>
          <w:lang w:eastAsia="pl-PL"/>
        </w:rPr>
        <w:t>natomiast na wysokim poziome (około 50 % rodzin</w:t>
      </w:r>
      <w:r w:rsidR="003F4789">
        <w:rPr>
          <w:rFonts w:ascii="Times New Roman" w:eastAsia="Times New Roman" w:hAnsi="Times New Roman" w:cs="Times New Roman"/>
          <w:color w:val="000000" w:themeColor="text1"/>
          <w:sz w:val="24"/>
          <w:szCs w:val="24"/>
          <w:lang w:eastAsia="pl-PL"/>
        </w:rPr>
        <w:t xml:space="preserve"> ze wszystkich korzystających</w:t>
      </w:r>
      <w:r w:rsidR="008B7AFD">
        <w:rPr>
          <w:rFonts w:ascii="Times New Roman" w:eastAsia="Times New Roman" w:hAnsi="Times New Roman" w:cs="Times New Roman"/>
          <w:color w:val="000000" w:themeColor="text1"/>
          <w:sz w:val="24"/>
          <w:szCs w:val="24"/>
          <w:lang w:eastAsia="pl-PL"/>
        </w:rPr>
        <w:t xml:space="preserve">) pozostaje niepełnosprawność i długotrwała choroba.  </w:t>
      </w:r>
    </w:p>
    <w:p w14:paraId="3565C657" w14:textId="77777777" w:rsidR="008B7AFD" w:rsidRDefault="008B7AFD" w:rsidP="00D871A4">
      <w:pPr>
        <w:pStyle w:val="Akapitzlist"/>
        <w:spacing w:after="0" w:line="360" w:lineRule="auto"/>
        <w:rPr>
          <w:rFonts w:ascii="Georgia" w:hAnsi="Georgia" w:cs="Times New Roman"/>
          <w:b/>
          <w:iCs/>
          <w:color w:val="000000" w:themeColor="text1"/>
          <w:sz w:val="24"/>
          <w:szCs w:val="24"/>
        </w:rPr>
      </w:pPr>
    </w:p>
    <w:p w14:paraId="74924ECC" w14:textId="305B30A4" w:rsidR="006651AE" w:rsidRPr="009B52D8" w:rsidRDefault="00207EB6" w:rsidP="00D871A4">
      <w:pPr>
        <w:pStyle w:val="Akapitzlist"/>
        <w:spacing w:after="0" w:line="360" w:lineRule="auto"/>
        <w:rPr>
          <w:rFonts w:ascii="Georgia" w:hAnsi="Georgia" w:cs="Times New Roman"/>
          <w:b/>
          <w:iCs/>
          <w:color w:val="000000" w:themeColor="text1"/>
          <w:sz w:val="24"/>
          <w:szCs w:val="24"/>
        </w:rPr>
      </w:pPr>
      <w:r w:rsidRPr="009B52D8">
        <w:rPr>
          <w:rFonts w:ascii="Georgia" w:hAnsi="Georgia" w:cs="Times New Roman"/>
          <w:b/>
          <w:iCs/>
          <w:color w:val="000000" w:themeColor="text1"/>
          <w:sz w:val="24"/>
          <w:szCs w:val="24"/>
        </w:rPr>
        <w:t xml:space="preserve">1.1. </w:t>
      </w:r>
      <w:r w:rsidR="006651AE" w:rsidRPr="009B52D8">
        <w:rPr>
          <w:rFonts w:ascii="Georgia" w:hAnsi="Georgia" w:cs="Times New Roman"/>
          <w:b/>
          <w:iCs/>
          <w:color w:val="000000" w:themeColor="text1"/>
          <w:sz w:val="24"/>
          <w:szCs w:val="24"/>
        </w:rPr>
        <w:t>Świadczenia pieniężne</w:t>
      </w:r>
    </w:p>
    <w:p w14:paraId="2BE5EFE2" w14:textId="77777777" w:rsidR="006651AE" w:rsidRDefault="006651AE" w:rsidP="00D871A4">
      <w:pPr>
        <w:spacing w:after="0" w:line="360" w:lineRule="auto"/>
        <w:ind w:left="23"/>
        <w:jc w:val="both"/>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Pomoc w formie świadczeń pieniężnych przeznaczona była głównie na zaspokojenie podstawowych potrzeb, takich jak np.: zakup żywności, opału, leków, odzieży, sprzętu gospodarstwa domowego, wykonanie drobnych remontów. W przypadkach, gdy zachodziło uzasadnione zagrożenie  marnotrawienia przyznanych świadczeń  lub korzystania z nich w sposób niezgodny z przeznaczeniem, przyznane świadczenia realizowane były w formie bonów. W 2019r. w Ośrodku Pomocy Społecznej we Wschowie przyznano świadczenia                     </w:t>
      </w:r>
      <w:r>
        <w:rPr>
          <w:rFonts w:ascii="Times New Roman" w:hAnsi="Times New Roman" w:cs="Times New Roman"/>
          <w:b/>
          <w:color w:val="000000" w:themeColor="text1"/>
          <w:sz w:val="24"/>
          <w:szCs w:val="24"/>
        </w:rPr>
        <w:t>z płatnością w formie bonów</w:t>
      </w:r>
      <w:r>
        <w:rPr>
          <w:rFonts w:ascii="Times New Roman" w:hAnsi="Times New Roman" w:cs="Times New Roman"/>
          <w:color w:val="000000" w:themeColor="text1"/>
          <w:sz w:val="24"/>
          <w:szCs w:val="24"/>
        </w:rPr>
        <w:t xml:space="preserve"> </w:t>
      </w:r>
      <w:r>
        <w:rPr>
          <w:rFonts w:ascii="Times New Roman" w:hAnsi="Times New Roman" w:cs="Times New Roman"/>
          <w:b/>
          <w:color w:val="000000" w:themeColor="text1"/>
          <w:sz w:val="24"/>
          <w:szCs w:val="24"/>
        </w:rPr>
        <w:t>dla 64 osób (lub rodzin).</w:t>
      </w:r>
    </w:p>
    <w:p w14:paraId="6EA316FC" w14:textId="77777777" w:rsidR="00F20DE4" w:rsidRDefault="00F20DE4" w:rsidP="006651AE">
      <w:pPr>
        <w:spacing w:line="360" w:lineRule="auto"/>
        <w:rPr>
          <w:rFonts w:ascii="Times New Roman" w:hAnsi="Times New Roman" w:cs="Times New Roman"/>
          <w:color w:val="000000" w:themeColor="text1"/>
          <w:sz w:val="24"/>
          <w:szCs w:val="24"/>
          <w:u w:val="single"/>
        </w:rPr>
      </w:pPr>
    </w:p>
    <w:p w14:paraId="2F3069AC" w14:textId="05963605" w:rsidR="006651AE" w:rsidRDefault="006651AE" w:rsidP="006651AE">
      <w:pPr>
        <w:spacing w:line="360" w:lineRule="auto"/>
        <w:rPr>
          <w:rFonts w:ascii="Times New Roman" w:hAnsi="Times New Roman" w:cs="Times New Roman"/>
          <w:color w:val="000000" w:themeColor="text1"/>
          <w:sz w:val="24"/>
          <w:szCs w:val="24"/>
          <w:u w:val="single"/>
        </w:rPr>
      </w:pPr>
      <w:r>
        <w:rPr>
          <w:rFonts w:ascii="Times New Roman" w:hAnsi="Times New Roman" w:cs="Times New Roman"/>
          <w:color w:val="000000" w:themeColor="text1"/>
          <w:sz w:val="24"/>
          <w:szCs w:val="24"/>
          <w:u w:val="single"/>
        </w:rPr>
        <w:t>Spośród świadczeń pieniężnych i niepieniężnych udzielonych w roku 2019r. przez Ośrodek Pomocy Społecznej we Wschowie większość zadań stanowiły zadania własne gminy:</w:t>
      </w:r>
    </w:p>
    <w:p w14:paraId="6F52CAA4" w14:textId="3BECC1E7" w:rsidR="006651AE" w:rsidRDefault="006651AE" w:rsidP="006651AE">
      <w:pPr>
        <w:spacing w:before="100" w:beforeAutospacing="1" w:after="100" w:afterAutospacing="1" w:line="360" w:lineRule="auto"/>
        <w:jc w:val="both"/>
        <w:rPr>
          <w:rFonts w:ascii="Times New Roman" w:eastAsia="Times New Roman" w:hAnsi="Times New Roman" w:cs="Times New Roman"/>
          <w:color w:val="000000" w:themeColor="text1"/>
          <w:sz w:val="24"/>
          <w:szCs w:val="24"/>
          <w:lang w:eastAsia="pl-PL"/>
        </w:rPr>
      </w:pPr>
      <w:r>
        <w:rPr>
          <w:rFonts w:ascii="Times New Roman" w:hAnsi="Times New Roman" w:cs="Times New Roman"/>
          <w:color w:val="000000" w:themeColor="text1"/>
          <w:sz w:val="24"/>
          <w:szCs w:val="24"/>
        </w:rPr>
        <w:t>- ZASIŁEK STAŁY</w:t>
      </w:r>
      <w:r>
        <w:rPr>
          <w:rFonts w:ascii="Times New Roman" w:hAnsi="Times New Roman" w:cs="Times New Roman"/>
          <w:b/>
          <w:color w:val="000000" w:themeColor="text1"/>
          <w:sz w:val="24"/>
          <w:szCs w:val="24"/>
        </w:rPr>
        <w:t xml:space="preserve"> </w:t>
      </w:r>
      <w:r>
        <w:rPr>
          <w:rFonts w:ascii="Times New Roman" w:eastAsia="Times New Roman" w:hAnsi="Times New Roman" w:cs="Times New Roman"/>
          <w:color w:val="000000" w:themeColor="text1"/>
          <w:sz w:val="24"/>
          <w:szCs w:val="24"/>
          <w:lang w:eastAsia="pl-PL"/>
        </w:rPr>
        <w:t xml:space="preserve">przysługuje pełnoletniej osobie, niezdolnej do pracy z powodu wieku lub całkowicie niezdolnej do pracy, w wysokości różnicy między kryterium dochodowym                        a dochodem. Od 1 października 2018r. maksymalna kwota zasiłku stałego wynosi dla osoby samotnie gospodarującej 645,00 zł miesięcznie. Osobom uprawnionym do zasiłku stałego, </w:t>
      </w:r>
      <w:r w:rsidR="00F20DE4">
        <w:rPr>
          <w:rFonts w:ascii="Times New Roman" w:eastAsia="Times New Roman" w:hAnsi="Times New Roman" w:cs="Times New Roman"/>
          <w:color w:val="000000" w:themeColor="text1"/>
          <w:sz w:val="24"/>
          <w:szCs w:val="24"/>
          <w:lang w:eastAsia="pl-PL"/>
        </w:rPr>
        <w:t xml:space="preserve">                  </w:t>
      </w:r>
      <w:r>
        <w:rPr>
          <w:rFonts w:ascii="Times New Roman" w:eastAsia="Times New Roman" w:hAnsi="Times New Roman" w:cs="Times New Roman"/>
          <w:color w:val="000000" w:themeColor="text1"/>
          <w:sz w:val="24"/>
          <w:szCs w:val="24"/>
          <w:lang w:eastAsia="pl-PL"/>
        </w:rPr>
        <w:t>w przypadku nieposiadania prawa do ubezpieczenia zdrowotnego z innych źródeł, Ośrodek Pomocy Społecznej we Wschowie opłacał składki na ubezpieczenie zdrowotne. Wypłaty zasiłków stałych oraz opłacanie składek na ubezpieczenie zdrowotne roku 2019r. obrazuje poniższa tabela:</w:t>
      </w:r>
    </w:p>
    <w:tbl>
      <w:tblPr>
        <w:tblStyle w:val="Tabela-Siatka"/>
        <w:tblW w:w="0" w:type="auto"/>
        <w:tblInd w:w="250" w:type="dxa"/>
        <w:tblLook w:val="04A0" w:firstRow="1" w:lastRow="0" w:firstColumn="1" w:lastColumn="0" w:noHBand="0" w:noVBand="1"/>
      </w:tblPr>
      <w:tblGrid>
        <w:gridCol w:w="2521"/>
        <w:gridCol w:w="1533"/>
        <w:gridCol w:w="1396"/>
        <w:gridCol w:w="1681"/>
        <w:gridCol w:w="1681"/>
      </w:tblGrid>
      <w:tr w:rsidR="006651AE" w14:paraId="14DE32BD" w14:textId="77777777" w:rsidTr="00A3531D">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634E9A4" w14:textId="77777777" w:rsidR="006651AE" w:rsidRDefault="006651AE" w:rsidP="00207EB6">
            <w:pPr>
              <w:jc w:val="center"/>
              <w:rPr>
                <w:rFonts w:ascii="Times New Roman" w:hAnsi="Times New Roman" w:cs="Times New Roman"/>
                <w:b/>
                <w:color w:val="000000" w:themeColor="text1"/>
              </w:rPr>
            </w:pPr>
            <w:r>
              <w:rPr>
                <w:rFonts w:ascii="Times New Roman" w:hAnsi="Times New Roman" w:cs="Times New Roman"/>
                <w:b/>
                <w:color w:val="000000" w:themeColor="text1"/>
              </w:rPr>
              <w:t>Rodzaj świadczenia</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6F4205B" w14:textId="77777777" w:rsidR="006651AE" w:rsidRDefault="006651AE" w:rsidP="00207EB6">
            <w:pPr>
              <w:jc w:val="center"/>
              <w:rPr>
                <w:rFonts w:ascii="Times New Roman" w:hAnsi="Times New Roman" w:cs="Times New Roman"/>
                <w:b/>
                <w:color w:val="000000" w:themeColor="text1"/>
              </w:rPr>
            </w:pPr>
            <w:r>
              <w:rPr>
                <w:rFonts w:ascii="Times New Roman" w:hAnsi="Times New Roman" w:cs="Times New Roman"/>
                <w:b/>
                <w:color w:val="000000" w:themeColor="text1"/>
              </w:rPr>
              <w:t>Liczba osób</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E8A0C7E" w14:textId="77777777" w:rsidR="006651AE" w:rsidRDefault="006651AE" w:rsidP="00207EB6">
            <w:pPr>
              <w:jc w:val="center"/>
              <w:rPr>
                <w:rFonts w:ascii="Times New Roman" w:hAnsi="Times New Roman" w:cs="Times New Roman"/>
                <w:b/>
                <w:color w:val="000000" w:themeColor="text1"/>
              </w:rPr>
            </w:pPr>
            <w:r>
              <w:rPr>
                <w:rFonts w:ascii="Times New Roman" w:hAnsi="Times New Roman" w:cs="Times New Roman"/>
                <w:b/>
                <w:color w:val="000000" w:themeColor="text1"/>
              </w:rPr>
              <w:t>Liczba rodzin</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10DF18D" w14:textId="77777777" w:rsidR="006651AE" w:rsidRDefault="006651AE" w:rsidP="00207EB6">
            <w:pPr>
              <w:jc w:val="center"/>
              <w:rPr>
                <w:rFonts w:ascii="Times New Roman" w:hAnsi="Times New Roman" w:cs="Times New Roman"/>
                <w:b/>
                <w:color w:val="000000" w:themeColor="text1"/>
              </w:rPr>
            </w:pPr>
            <w:r>
              <w:rPr>
                <w:rFonts w:ascii="Times New Roman" w:hAnsi="Times New Roman" w:cs="Times New Roman"/>
                <w:b/>
                <w:color w:val="000000" w:themeColor="text1"/>
              </w:rPr>
              <w:t>Liczba świadczeń</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EF87567" w14:textId="77777777" w:rsidR="006651AE" w:rsidRDefault="006651AE" w:rsidP="00207EB6">
            <w:pPr>
              <w:jc w:val="center"/>
              <w:rPr>
                <w:rFonts w:ascii="Times New Roman" w:hAnsi="Times New Roman" w:cs="Times New Roman"/>
                <w:b/>
                <w:color w:val="000000" w:themeColor="text1"/>
              </w:rPr>
            </w:pPr>
            <w:r>
              <w:rPr>
                <w:rFonts w:ascii="Times New Roman" w:hAnsi="Times New Roman" w:cs="Times New Roman"/>
                <w:b/>
                <w:color w:val="000000" w:themeColor="text1"/>
              </w:rPr>
              <w:t>Kwota</w:t>
            </w:r>
          </w:p>
          <w:p w14:paraId="1CBCDFB0" w14:textId="77777777" w:rsidR="006651AE" w:rsidRDefault="006651AE" w:rsidP="00207EB6">
            <w:pPr>
              <w:jc w:val="center"/>
              <w:rPr>
                <w:rFonts w:ascii="Times New Roman" w:hAnsi="Times New Roman" w:cs="Times New Roman"/>
                <w:b/>
                <w:color w:val="000000" w:themeColor="text1"/>
              </w:rPr>
            </w:pPr>
            <w:r>
              <w:rPr>
                <w:rFonts w:ascii="Times New Roman" w:hAnsi="Times New Roman" w:cs="Times New Roman"/>
                <w:b/>
                <w:color w:val="000000" w:themeColor="text1"/>
              </w:rPr>
              <w:t xml:space="preserve">świadczeń </w:t>
            </w:r>
          </w:p>
        </w:tc>
      </w:tr>
      <w:tr w:rsidR="006651AE" w14:paraId="5FFE4630" w14:textId="77777777" w:rsidTr="00207EB6">
        <w:trPr>
          <w:trHeight w:val="819"/>
        </w:trPr>
        <w:tc>
          <w:tcPr>
            <w:tcW w:w="2552" w:type="dxa"/>
            <w:tcBorders>
              <w:top w:val="single" w:sz="4" w:space="0" w:color="auto"/>
              <w:left w:val="single" w:sz="4" w:space="0" w:color="auto"/>
              <w:bottom w:val="single" w:sz="4" w:space="0" w:color="auto"/>
              <w:right w:val="single" w:sz="4" w:space="0" w:color="auto"/>
            </w:tcBorders>
            <w:hideMark/>
          </w:tcPr>
          <w:p w14:paraId="2B4D414C" w14:textId="77777777" w:rsidR="006651AE" w:rsidRDefault="006651AE" w:rsidP="00207EB6">
            <w:pPr>
              <w:rPr>
                <w:rFonts w:ascii="Times New Roman" w:hAnsi="Times New Roman" w:cs="Times New Roman"/>
                <w:color w:val="000000" w:themeColor="text1"/>
              </w:rPr>
            </w:pPr>
            <w:r>
              <w:rPr>
                <w:rFonts w:ascii="Times New Roman" w:hAnsi="Times New Roman" w:cs="Times New Roman"/>
                <w:color w:val="000000" w:themeColor="text1"/>
              </w:rPr>
              <w:t xml:space="preserve">zasiłki stałe </w:t>
            </w:r>
          </w:p>
          <w:p w14:paraId="4DCEC2C5" w14:textId="77777777" w:rsidR="006651AE" w:rsidRDefault="006651AE" w:rsidP="00207EB6">
            <w:pPr>
              <w:rPr>
                <w:rFonts w:ascii="Times New Roman" w:hAnsi="Times New Roman" w:cs="Times New Roman"/>
                <w:color w:val="000000" w:themeColor="text1"/>
              </w:rPr>
            </w:pPr>
            <w:r>
              <w:rPr>
                <w:rFonts w:ascii="Times New Roman" w:hAnsi="Times New Roman" w:cs="Times New Roman"/>
                <w:i/>
                <w:color w:val="000000" w:themeColor="text1"/>
              </w:rPr>
              <w:t xml:space="preserve">ogółem </w:t>
            </w:r>
          </w:p>
          <w:p w14:paraId="1012E852" w14:textId="77777777" w:rsidR="006651AE" w:rsidRDefault="006651AE" w:rsidP="00207EB6">
            <w:pPr>
              <w:rPr>
                <w:rFonts w:ascii="Times New Roman" w:hAnsi="Times New Roman" w:cs="Times New Roman"/>
                <w:color w:val="000000" w:themeColor="text1"/>
              </w:rPr>
            </w:pPr>
            <w:r>
              <w:rPr>
                <w:rFonts w:ascii="Times New Roman" w:hAnsi="Times New Roman" w:cs="Times New Roman"/>
                <w:i/>
                <w:color w:val="000000" w:themeColor="text1"/>
              </w:rPr>
              <w:t>w tym:</w:t>
            </w:r>
          </w:p>
        </w:tc>
        <w:tc>
          <w:tcPr>
            <w:tcW w:w="1559" w:type="dxa"/>
            <w:tcBorders>
              <w:top w:val="single" w:sz="4" w:space="0" w:color="auto"/>
              <w:left w:val="single" w:sz="4" w:space="0" w:color="auto"/>
              <w:bottom w:val="single" w:sz="4" w:space="0" w:color="auto"/>
              <w:right w:val="single" w:sz="4" w:space="0" w:color="auto"/>
            </w:tcBorders>
          </w:tcPr>
          <w:p w14:paraId="406742B8" w14:textId="77777777" w:rsidR="006651AE" w:rsidRDefault="006651AE" w:rsidP="00207EB6">
            <w:pPr>
              <w:jc w:val="center"/>
              <w:rPr>
                <w:rFonts w:ascii="Times New Roman" w:hAnsi="Times New Roman" w:cs="Times New Roman"/>
                <w:color w:val="000000" w:themeColor="text1"/>
              </w:rPr>
            </w:pPr>
          </w:p>
          <w:p w14:paraId="547757C5" w14:textId="77777777" w:rsidR="006651AE" w:rsidRDefault="006651AE" w:rsidP="00207EB6">
            <w:pPr>
              <w:jc w:val="center"/>
              <w:rPr>
                <w:rFonts w:ascii="Times New Roman" w:hAnsi="Times New Roman" w:cs="Times New Roman"/>
                <w:color w:val="000000" w:themeColor="text1"/>
              </w:rPr>
            </w:pPr>
            <w:r>
              <w:rPr>
                <w:rFonts w:ascii="Times New Roman" w:hAnsi="Times New Roman" w:cs="Times New Roman"/>
                <w:color w:val="000000" w:themeColor="text1"/>
              </w:rPr>
              <w:t>67</w:t>
            </w:r>
          </w:p>
        </w:tc>
        <w:tc>
          <w:tcPr>
            <w:tcW w:w="1417" w:type="dxa"/>
            <w:tcBorders>
              <w:top w:val="single" w:sz="4" w:space="0" w:color="auto"/>
              <w:left w:val="single" w:sz="4" w:space="0" w:color="auto"/>
              <w:bottom w:val="single" w:sz="4" w:space="0" w:color="auto"/>
              <w:right w:val="single" w:sz="4" w:space="0" w:color="auto"/>
            </w:tcBorders>
          </w:tcPr>
          <w:p w14:paraId="016F12FC" w14:textId="77777777" w:rsidR="006651AE" w:rsidRDefault="006651AE" w:rsidP="00207EB6">
            <w:pPr>
              <w:jc w:val="center"/>
              <w:rPr>
                <w:rFonts w:ascii="Times New Roman" w:hAnsi="Times New Roman" w:cs="Times New Roman"/>
                <w:color w:val="000000" w:themeColor="text1"/>
              </w:rPr>
            </w:pPr>
          </w:p>
          <w:p w14:paraId="1D380F09" w14:textId="77777777" w:rsidR="006651AE" w:rsidRDefault="006651AE" w:rsidP="00207EB6">
            <w:pPr>
              <w:jc w:val="center"/>
              <w:rPr>
                <w:rFonts w:ascii="Times New Roman" w:hAnsi="Times New Roman" w:cs="Times New Roman"/>
                <w:color w:val="000000" w:themeColor="text1"/>
              </w:rPr>
            </w:pPr>
            <w:r>
              <w:rPr>
                <w:rFonts w:ascii="Times New Roman" w:hAnsi="Times New Roman" w:cs="Times New Roman"/>
                <w:color w:val="000000" w:themeColor="text1"/>
              </w:rPr>
              <w:t>67</w:t>
            </w:r>
          </w:p>
        </w:tc>
        <w:tc>
          <w:tcPr>
            <w:tcW w:w="1701" w:type="dxa"/>
            <w:tcBorders>
              <w:top w:val="single" w:sz="4" w:space="0" w:color="auto"/>
              <w:left w:val="single" w:sz="4" w:space="0" w:color="auto"/>
              <w:bottom w:val="single" w:sz="4" w:space="0" w:color="auto"/>
              <w:right w:val="single" w:sz="4" w:space="0" w:color="auto"/>
            </w:tcBorders>
          </w:tcPr>
          <w:p w14:paraId="0AA59CAC" w14:textId="77777777" w:rsidR="006651AE" w:rsidRDefault="006651AE" w:rsidP="00207EB6">
            <w:pPr>
              <w:jc w:val="center"/>
              <w:rPr>
                <w:rFonts w:ascii="Times New Roman" w:hAnsi="Times New Roman" w:cs="Times New Roman"/>
                <w:color w:val="000000" w:themeColor="text1"/>
              </w:rPr>
            </w:pPr>
          </w:p>
          <w:p w14:paraId="0E782DA5" w14:textId="77777777" w:rsidR="006651AE" w:rsidRDefault="006651AE" w:rsidP="00207EB6">
            <w:pPr>
              <w:jc w:val="center"/>
              <w:rPr>
                <w:rFonts w:ascii="Times New Roman" w:hAnsi="Times New Roman" w:cs="Times New Roman"/>
                <w:color w:val="000000" w:themeColor="text1"/>
              </w:rPr>
            </w:pPr>
            <w:r>
              <w:rPr>
                <w:rFonts w:ascii="Times New Roman" w:hAnsi="Times New Roman" w:cs="Times New Roman"/>
                <w:color w:val="000000" w:themeColor="text1"/>
              </w:rPr>
              <w:t>663</w:t>
            </w:r>
          </w:p>
        </w:tc>
        <w:tc>
          <w:tcPr>
            <w:tcW w:w="1701" w:type="dxa"/>
            <w:tcBorders>
              <w:top w:val="single" w:sz="4" w:space="0" w:color="auto"/>
              <w:left w:val="single" w:sz="4" w:space="0" w:color="auto"/>
              <w:bottom w:val="single" w:sz="4" w:space="0" w:color="auto"/>
              <w:right w:val="single" w:sz="4" w:space="0" w:color="auto"/>
            </w:tcBorders>
          </w:tcPr>
          <w:p w14:paraId="337BC2C9" w14:textId="77777777" w:rsidR="006651AE" w:rsidRDefault="006651AE" w:rsidP="00207EB6">
            <w:pPr>
              <w:jc w:val="center"/>
              <w:rPr>
                <w:rFonts w:ascii="Times New Roman" w:hAnsi="Times New Roman" w:cs="Times New Roman"/>
                <w:color w:val="000000" w:themeColor="text1"/>
              </w:rPr>
            </w:pPr>
          </w:p>
          <w:p w14:paraId="2DEC5ED1" w14:textId="2F2C1571" w:rsidR="006651AE" w:rsidRDefault="006651AE" w:rsidP="00207EB6">
            <w:pPr>
              <w:jc w:val="center"/>
              <w:rPr>
                <w:rFonts w:ascii="Times New Roman" w:hAnsi="Times New Roman" w:cs="Times New Roman"/>
                <w:color w:val="000000" w:themeColor="text1"/>
              </w:rPr>
            </w:pPr>
            <w:r>
              <w:rPr>
                <w:rFonts w:ascii="Times New Roman" w:hAnsi="Times New Roman" w:cs="Times New Roman"/>
                <w:color w:val="000000" w:themeColor="text1"/>
              </w:rPr>
              <w:t>386</w:t>
            </w:r>
            <w:r w:rsidR="000C152A">
              <w:rPr>
                <w:rFonts w:ascii="Times New Roman" w:hAnsi="Times New Roman" w:cs="Times New Roman"/>
                <w:color w:val="000000" w:themeColor="text1"/>
              </w:rPr>
              <w:t xml:space="preserve"> </w:t>
            </w:r>
            <w:r>
              <w:rPr>
                <w:rFonts w:ascii="Times New Roman" w:hAnsi="Times New Roman" w:cs="Times New Roman"/>
                <w:color w:val="000000" w:themeColor="text1"/>
              </w:rPr>
              <w:t>268</w:t>
            </w:r>
          </w:p>
        </w:tc>
      </w:tr>
      <w:tr w:rsidR="006651AE" w14:paraId="61E38069" w14:textId="77777777" w:rsidTr="00207EB6">
        <w:trPr>
          <w:trHeight w:val="871"/>
        </w:trPr>
        <w:tc>
          <w:tcPr>
            <w:tcW w:w="2552" w:type="dxa"/>
            <w:tcBorders>
              <w:top w:val="single" w:sz="4" w:space="0" w:color="auto"/>
              <w:left w:val="single" w:sz="4" w:space="0" w:color="auto"/>
              <w:bottom w:val="single" w:sz="4" w:space="0" w:color="auto"/>
              <w:right w:val="single" w:sz="4" w:space="0" w:color="auto"/>
            </w:tcBorders>
          </w:tcPr>
          <w:p w14:paraId="38D781DB" w14:textId="77777777" w:rsidR="006651AE" w:rsidRDefault="006651AE" w:rsidP="00207EB6">
            <w:pPr>
              <w:rPr>
                <w:rFonts w:ascii="Times New Roman" w:hAnsi="Times New Roman" w:cs="Times New Roman"/>
                <w:i/>
                <w:color w:val="000000" w:themeColor="text1"/>
              </w:rPr>
            </w:pPr>
          </w:p>
          <w:p w14:paraId="3E9D8B9F" w14:textId="77777777" w:rsidR="006651AE" w:rsidRDefault="006651AE" w:rsidP="00207EB6">
            <w:pPr>
              <w:rPr>
                <w:rFonts w:ascii="Times New Roman" w:hAnsi="Times New Roman" w:cs="Times New Roman"/>
                <w:i/>
                <w:color w:val="000000" w:themeColor="text1"/>
              </w:rPr>
            </w:pPr>
            <w:r>
              <w:rPr>
                <w:rFonts w:ascii="Times New Roman" w:hAnsi="Times New Roman" w:cs="Times New Roman"/>
                <w:i/>
                <w:color w:val="000000" w:themeColor="text1"/>
              </w:rPr>
              <w:t>- zasiłki stałe dla osób samotnie gospodarujących</w:t>
            </w:r>
          </w:p>
          <w:p w14:paraId="3D021D2B" w14:textId="77777777" w:rsidR="006651AE" w:rsidRDefault="006651AE" w:rsidP="00207EB6">
            <w:pPr>
              <w:rPr>
                <w:rFonts w:ascii="Times New Roman" w:hAnsi="Times New Roman" w:cs="Times New Roman"/>
                <w:i/>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14:paraId="1525BC43" w14:textId="77777777" w:rsidR="006651AE" w:rsidRDefault="006651AE" w:rsidP="00207EB6">
            <w:pPr>
              <w:jc w:val="center"/>
              <w:rPr>
                <w:rFonts w:ascii="Times New Roman" w:hAnsi="Times New Roman" w:cs="Times New Roman"/>
                <w:color w:val="000000" w:themeColor="text1"/>
              </w:rPr>
            </w:pPr>
          </w:p>
          <w:p w14:paraId="63B40E4F" w14:textId="77777777" w:rsidR="006651AE" w:rsidRDefault="006651AE" w:rsidP="00207EB6">
            <w:pPr>
              <w:jc w:val="center"/>
              <w:rPr>
                <w:rFonts w:ascii="Times New Roman" w:hAnsi="Times New Roman" w:cs="Times New Roman"/>
                <w:color w:val="000000" w:themeColor="text1"/>
              </w:rPr>
            </w:pPr>
          </w:p>
          <w:p w14:paraId="0D95E0D7" w14:textId="77777777" w:rsidR="006651AE" w:rsidRDefault="006651AE" w:rsidP="00207EB6">
            <w:pPr>
              <w:jc w:val="center"/>
              <w:rPr>
                <w:rFonts w:ascii="Times New Roman" w:hAnsi="Times New Roman" w:cs="Times New Roman"/>
                <w:color w:val="000000" w:themeColor="text1"/>
              </w:rPr>
            </w:pPr>
            <w:r>
              <w:rPr>
                <w:rFonts w:ascii="Times New Roman" w:hAnsi="Times New Roman" w:cs="Times New Roman"/>
                <w:color w:val="000000" w:themeColor="text1"/>
              </w:rPr>
              <w:t>63</w:t>
            </w:r>
          </w:p>
        </w:tc>
        <w:tc>
          <w:tcPr>
            <w:tcW w:w="1417" w:type="dxa"/>
            <w:tcBorders>
              <w:top w:val="single" w:sz="4" w:space="0" w:color="auto"/>
              <w:left w:val="single" w:sz="4" w:space="0" w:color="auto"/>
              <w:bottom w:val="single" w:sz="4" w:space="0" w:color="auto"/>
              <w:right w:val="single" w:sz="4" w:space="0" w:color="auto"/>
            </w:tcBorders>
          </w:tcPr>
          <w:p w14:paraId="49DF6069" w14:textId="77777777" w:rsidR="006651AE" w:rsidRDefault="006651AE" w:rsidP="00207EB6">
            <w:pPr>
              <w:jc w:val="center"/>
              <w:rPr>
                <w:rFonts w:ascii="Times New Roman" w:hAnsi="Times New Roman" w:cs="Times New Roman"/>
                <w:color w:val="000000" w:themeColor="text1"/>
              </w:rPr>
            </w:pPr>
          </w:p>
          <w:p w14:paraId="198280DA" w14:textId="77777777" w:rsidR="006651AE" w:rsidRDefault="006651AE" w:rsidP="00207EB6">
            <w:pPr>
              <w:jc w:val="center"/>
              <w:rPr>
                <w:rFonts w:ascii="Times New Roman" w:hAnsi="Times New Roman" w:cs="Times New Roman"/>
                <w:color w:val="000000" w:themeColor="text1"/>
              </w:rPr>
            </w:pPr>
          </w:p>
          <w:p w14:paraId="3E95E378" w14:textId="77777777" w:rsidR="006651AE" w:rsidRDefault="006651AE" w:rsidP="00207EB6">
            <w:pPr>
              <w:jc w:val="center"/>
              <w:rPr>
                <w:rFonts w:ascii="Times New Roman" w:hAnsi="Times New Roman" w:cs="Times New Roman"/>
                <w:color w:val="000000" w:themeColor="text1"/>
              </w:rPr>
            </w:pPr>
            <w:r>
              <w:rPr>
                <w:rFonts w:ascii="Times New Roman" w:hAnsi="Times New Roman" w:cs="Times New Roman"/>
                <w:color w:val="000000" w:themeColor="text1"/>
              </w:rPr>
              <w:t>63</w:t>
            </w:r>
          </w:p>
        </w:tc>
        <w:tc>
          <w:tcPr>
            <w:tcW w:w="1701" w:type="dxa"/>
            <w:tcBorders>
              <w:top w:val="single" w:sz="4" w:space="0" w:color="auto"/>
              <w:left w:val="single" w:sz="4" w:space="0" w:color="auto"/>
              <w:bottom w:val="single" w:sz="4" w:space="0" w:color="auto"/>
              <w:right w:val="single" w:sz="4" w:space="0" w:color="auto"/>
            </w:tcBorders>
          </w:tcPr>
          <w:p w14:paraId="174435E2" w14:textId="77777777" w:rsidR="006651AE" w:rsidRDefault="006651AE" w:rsidP="00207EB6">
            <w:pPr>
              <w:jc w:val="center"/>
              <w:rPr>
                <w:rFonts w:ascii="Times New Roman" w:hAnsi="Times New Roman" w:cs="Times New Roman"/>
                <w:color w:val="000000" w:themeColor="text1"/>
              </w:rPr>
            </w:pPr>
          </w:p>
          <w:p w14:paraId="2ED3D6ED" w14:textId="77777777" w:rsidR="006651AE" w:rsidRDefault="006651AE" w:rsidP="00207EB6">
            <w:pPr>
              <w:jc w:val="center"/>
              <w:rPr>
                <w:rFonts w:ascii="Times New Roman" w:hAnsi="Times New Roman" w:cs="Times New Roman"/>
                <w:color w:val="000000" w:themeColor="text1"/>
              </w:rPr>
            </w:pPr>
          </w:p>
          <w:p w14:paraId="0FE901F1" w14:textId="77777777" w:rsidR="006651AE" w:rsidRDefault="006651AE" w:rsidP="00207EB6">
            <w:pPr>
              <w:jc w:val="center"/>
              <w:rPr>
                <w:rFonts w:ascii="Times New Roman" w:hAnsi="Times New Roman" w:cs="Times New Roman"/>
                <w:color w:val="000000" w:themeColor="text1"/>
              </w:rPr>
            </w:pPr>
            <w:r>
              <w:rPr>
                <w:rFonts w:ascii="Times New Roman" w:hAnsi="Times New Roman" w:cs="Times New Roman"/>
                <w:color w:val="000000" w:themeColor="text1"/>
              </w:rPr>
              <w:t>641</w:t>
            </w:r>
          </w:p>
        </w:tc>
        <w:tc>
          <w:tcPr>
            <w:tcW w:w="1701" w:type="dxa"/>
            <w:tcBorders>
              <w:top w:val="single" w:sz="4" w:space="0" w:color="auto"/>
              <w:left w:val="single" w:sz="4" w:space="0" w:color="auto"/>
              <w:bottom w:val="single" w:sz="4" w:space="0" w:color="auto"/>
              <w:right w:val="single" w:sz="4" w:space="0" w:color="auto"/>
            </w:tcBorders>
          </w:tcPr>
          <w:p w14:paraId="78FC24BB" w14:textId="77777777" w:rsidR="006651AE" w:rsidRDefault="006651AE" w:rsidP="00207EB6">
            <w:pPr>
              <w:jc w:val="center"/>
              <w:rPr>
                <w:rFonts w:ascii="Times New Roman" w:hAnsi="Times New Roman" w:cs="Times New Roman"/>
                <w:color w:val="000000" w:themeColor="text1"/>
              </w:rPr>
            </w:pPr>
          </w:p>
          <w:p w14:paraId="7C1A243F" w14:textId="77777777" w:rsidR="006651AE" w:rsidRDefault="006651AE" w:rsidP="00207EB6">
            <w:pPr>
              <w:jc w:val="center"/>
              <w:rPr>
                <w:rFonts w:ascii="Times New Roman" w:hAnsi="Times New Roman" w:cs="Times New Roman"/>
                <w:color w:val="000000" w:themeColor="text1"/>
              </w:rPr>
            </w:pPr>
          </w:p>
          <w:p w14:paraId="11ED9115" w14:textId="493F6FA9" w:rsidR="006651AE" w:rsidRDefault="006651AE" w:rsidP="00207EB6">
            <w:pPr>
              <w:jc w:val="center"/>
              <w:rPr>
                <w:rFonts w:ascii="Times New Roman" w:hAnsi="Times New Roman" w:cs="Times New Roman"/>
                <w:color w:val="000000" w:themeColor="text1"/>
              </w:rPr>
            </w:pPr>
            <w:r>
              <w:rPr>
                <w:rFonts w:ascii="Times New Roman" w:hAnsi="Times New Roman" w:cs="Times New Roman"/>
                <w:color w:val="000000" w:themeColor="text1"/>
              </w:rPr>
              <w:t>377</w:t>
            </w:r>
            <w:r w:rsidR="000C152A">
              <w:rPr>
                <w:rFonts w:ascii="Times New Roman" w:hAnsi="Times New Roman" w:cs="Times New Roman"/>
                <w:color w:val="000000" w:themeColor="text1"/>
              </w:rPr>
              <w:t xml:space="preserve"> </w:t>
            </w:r>
            <w:r>
              <w:rPr>
                <w:rFonts w:ascii="Times New Roman" w:hAnsi="Times New Roman" w:cs="Times New Roman"/>
                <w:color w:val="000000" w:themeColor="text1"/>
              </w:rPr>
              <w:t>294</w:t>
            </w:r>
          </w:p>
        </w:tc>
      </w:tr>
      <w:tr w:rsidR="006651AE" w14:paraId="023A038C" w14:textId="77777777" w:rsidTr="00207EB6">
        <w:trPr>
          <w:trHeight w:val="1090"/>
        </w:trPr>
        <w:tc>
          <w:tcPr>
            <w:tcW w:w="2552" w:type="dxa"/>
            <w:tcBorders>
              <w:top w:val="single" w:sz="4" w:space="0" w:color="auto"/>
              <w:left w:val="single" w:sz="4" w:space="0" w:color="auto"/>
              <w:bottom w:val="single" w:sz="4" w:space="0" w:color="auto"/>
              <w:right w:val="single" w:sz="4" w:space="0" w:color="auto"/>
            </w:tcBorders>
          </w:tcPr>
          <w:p w14:paraId="6FC2154E" w14:textId="77777777" w:rsidR="006651AE" w:rsidRDefault="006651AE" w:rsidP="00207EB6">
            <w:pPr>
              <w:rPr>
                <w:rFonts w:ascii="Times New Roman" w:hAnsi="Times New Roman" w:cs="Times New Roman"/>
                <w:i/>
                <w:color w:val="000000" w:themeColor="text1"/>
              </w:rPr>
            </w:pPr>
          </w:p>
          <w:p w14:paraId="03B85763" w14:textId="77777777" w:rsidR="006651AE" w:rsidRDefault="006651AE" w:rsidP="00207EB6">
            <w:pPr>
              <w:rPr>
                <w:rFonts w:ascii="Times New Roman" w:hAnsi="Times New Roman" w:cs="Times New Roman"/>
                <w:i/>
                <w:color w:val="000000" w:themeColor="text1"/>
              </w:rPr>
            </w:pPr>
            <w:r>
              <w:rPr>
                <w:rFonts w:ascii="Times New Roman" w:hAnsi="Times New Roman" w:cs="Times New Roman"/>
                <w:i/>
                <w:color w:val="000000" w:themeColor="text1"/>
              </w:rPr>
              <w:t>- zasiłki stałe dla osób pozostających w rodzinie</w:t>
            </w:r>
          </w:p>
          <w:p w14:paraId="51FD22CB" w14:textId="77777777" w:rsidR="006651AE" w:rsidRDefault="006651AE" w:rsidP="00207EB6">
            <w:pPr>
              <w:rPr>
                <w:rFonts w:ascii="Times New Roman" w:hAnsi="Times New Roman" w:cs="Times New Roman"/>
                <w:i/>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14:paraId="772C9791" w14:textId="77777777" w:rsidR="006651AE" w:rsidRDefault="006651AE" w:rsidP="00207EB6">
            <w:pPr>
              <w:jc w:val="center"/>
              <w:rPr>
                <w:rFonts w:ascii="Times New Roman" w:hAnsi="Times New Roman" w:cs="Times New Roman"/>
                <w:color w:val="000000" w:themeColor="text1"/>
              </w:rPr>
            </w:pPr>
          </w:p>
          <w:p w14:paraId="04BF7D01" w14:textId="77777777" w:rsidR="006651AE" w:rsidRDefault="006651AE" w:rsidP="00207EB6">
            <w:pPr>
              <w:jc w:val="center"/>
              <w:rPr>
                <w:rFonts w:ascii="Times New Roman" w:hAnsi="Times New Roman" w:cs="Times New Roman"/>
                <w:color w:val="000000" w:themeColor="text1"/>
              </w:rPr>
            </w:pPr>
          </w:p>
          <w:p w14:paraId="412B556C" w14:textId="77777777" w:rsidR="006651AE" w:rsidRDefault="006651AE" w:rsidP="00207EB6">
            <w:pPr>
              <w:rPr>
                <w:rFonts w:ascii="Times New Roman" w:hAnsi="Times New Roman" w:cs="Times New Roman"/>
                <w:color w:val="000000" w:themeColor="text1"/>
              </w:rPr>
            </w:pPr>
            <w:r>
              <w:rPr>
                <w:rFonts w:ascii="Times New Roman" w:hAnsi="Times New Roman" w:cs="Times New Roman"/>
                <w:color w:val="000000" w:themeColor="text1"/>
              </w:rPr>
              <w:t xml:space="preserve">          5</w:t>
            </w:r>
          </w:p>
        </w:tc>
        <w:tc>
          <w:tcPr>
            <w:tcW w:w="1417" w:type="dxa"/>
            <w:tcBorders>
              <w:top w:val="single" w:sz="4" w:space="0" w:color="auto"/>
              <w:left w:val="single" w:sz="4" w:space="0" w:color="auto"/>
              <w:bottom w:val="single" w:sz="4" w:space="0" w:color="auto"/>
              <w:right w:val="single" w:sz="4" w:space="0" w:color="auto"/>
            </w:tcBorders>
          </w:tcPr>
          <w:p w14:paraId="3678E3B5" w14:textId="77777777" w:rsidR="006651AE" w:rsidRDefault="006651AE" w:rsidP="00207EB6">
            <w:pPr>
              <w:jc w:val="center"/>
              <w:rPr>
                <w:rFonts w:ascii="Times New Roman" w:hAnsi="Times New Roman" w:cs="Times New Roman"/>
                <w:color w:val="000000" w:themeColor="text1"/>
              </w:rPr>
            </w:pPr>
          </w:p>
          <w:p w14:paraId="56C45791" w14:textId="77777777" w:rsidR="006651AE" w:rsidRDefault="006651AE" w:rsidP="00207EB6">
            <w:pPr>
              <w:jc w:val="center"/>
              <w:rPr>
                <w:rFonts w:ascii="Times New Roman" w:hAnsi="Times New Roman" w:cs="Times New Roman"/>
                <w:color w:val="000000" w:themeColor="text1"/>
              </w:rPr>
            </w:pPr>
          </w:p>
          <w:p w14:paraId="45603416" w14:textId="44048CAB" w:rsidR="006651AE" w:rsidRDefault="000C152A" w:rsidP="00207EB6">
            <w:pPr>
              <w:jc w:val="center"/>
              <w:rPr>
                <w:rFonts w:ascii="Times New Roman" w:hAnsi="Times New Roman" w:cs="Times New Roman"/>
                <w:color w:val="000000" w:themeColor="text1"/>
              </w:rPr>
            </w:pPr>
            <w:r>
              <w:rPr>
                <w:rFonts w:ascii="Times New Roman" w:hAnsi="Times New Roman" w:cs="Times New Roman"/>
                <w:color w:val="000000" w:themeColor="text1"/>
              </w:rPr>
              <w:t>5</w:t>
            </w:r>
          </w:p>
        </w:tc>
        <w:tc>
          <w:tcPr>
            <w:tcW w:w="1701" w:type="dxa"/>
            <w:tcBorders>
              <w:top w:val="single" w:sz="4" w:space="0" w:color="auto"/>
              <w:left w:val="single" w:sz="4" w:space="0" w:color="auto"/>
              <w:bottom w:val="single" w:sz="4" w:space="0" w:color="auto"/>
              <w:right w:val="single" w:sz="4" w:space="0" w:color="auto"/>
            </w:tcBorders>
          </w:tcPr>
          <w:p w14:paraId="16BB04BD" w14:textId="77777777" w:rsidR="006651AE" w:rsidRDefault="006651AE" w:rsidP="00207EB6">
            <w:pPr>
              <w:jc w:val="center"/>
              <w:rPr>
                <w:rFonts w:ascii="Times New Roman" w:hAnsi="Times New Roman" w:cs="Times New Roman"/>
                <w:color w:val="000000" w:themeColor="text1"/>
              </w:rPr>
            </w:pPr>
          </w:p>
          <w:p w14:paraId="1FB18AD9" w14:textId="77777777" w:rsidR="006651AE" w:rsidRDefault="006651AE" w:rsidP="00207EB6">
            <w:pPr>
              <w:jc w:val="center"/>
              <w:rPr>
                <w:rFonts w:ascii="Times New Roman" w:hAnsi="Times New Roman" w:cs="Times New Roman"/>
                <w:color w:val="000000" w:themeColor="text1"/>
              </w:rPr>
            </w:pPr>
          </w:p>
          <w:p w14:paraId="7928658B" w14:textId="77777777" w:rsidR="006651AE" w:rsidRDefault="006651AE" w:rsidP="00207EB6">
            <w:pPr>
              <w:jc w:val="center"/>
              <w:rPr>
                <w:rFonts w:ascii="Times New Roman" w:hAnsi="Times New Roman" w:cs="Times New Roman"/>
                <w:color w:val="000000" w:themeColor="text1"/>
              </w:rPr>
            </w:pPr>
            <w:r>
              <w:rPr>
                <w:rFonts w:ascii="Times New Roman" w:hAnsi="Times New Roman" w:cs="Times New Roman"/>
                <w:color w:val="000000" w:themeColor="text1"/>
              </w:rPr>
              <w:t>22</w:t>
            </w:r>
          </w:p>
        </w:tc>
        <w:tc>
          <w:tcPr>
            <w:tcW w:w="1701" w:type="dxa"/>
            <w:tcBorders>
              <w:top w:val="single" w:sz="4" w:space="0" w:color="auto"/>
              <w:left w:val="single" w:sz="4" w:space="0" w:color="auto"/>
              <w:bottom w:val="single" w:sz="4" w:space="0" w:color="auto"/>
              <w:right w:val="single" w:sz="4" w:space="0" w:color="auto"/>
            </w:tcBorders>
          </w:tcPr>
          <w:p w14:paraId="1DCC86F9" w14:textId="77777777" w:rsidR="006651AE" w:rsidRDefault="006651AE" w:rsidP="00207EB6">
            <w:pPr>
              <w:jc w:val="center"/>
              <w:rPr>
                <w:rFonts w:ascii="Times New Roman" w:hAnsi="Times New Roman" w:cs="Times New Roman"/>
                <w:color w:val="000000" w:themeColor="text1"/>
              </w:rPr>
            </w:pPr>
          </w:p>
          <w:p w14:paraId="4A62D380" w14:textId="77777777" w:rsidR="006651AE" w:rsidRDefault="006651AE" w:rsidP="00207EB6">
            <w:pPr>
              <w:jc w:val="center"/>
              <w:rPr>
                <w:rFonts w:ascii="Times New Roman" w:hAnsi="Times New Roman" w:cs="Times New Roman"/>
                <w:color w:val="000000" w:themeColor="text1"/>
              </w:rPr>
            </w:pPr>
          </w:p>
          <w:p w14:paraId="4C58B58F" w14:textId="344FD813" w:rsidR="006651AE" w:rsidRDefault="006651AE" w:rsidP="00207EB6">
            <w:pPr>
              <w:jc w:val="center"/>
              <w:rPr>
                <w:rFonts w:ascii="Times New Roman" w:hAnsi="Times New Roman" w:cs="Times New Roman"/>
                <w:color w:val="000000" w:themeColor="text1"/>
              </w:rPr>
            </w:pPr>
            <w:r>
              <w:rPr>
                <w:rFonts w:ascii="Times New Roman" w:hAnsi="Times New Roman" w:cs="Times New Roman"/>
                <w:color w:val="000000" w:themeColor="text1"/>
              </w:rPr>
              <w:t>8</w:t>
            </w:r>
            <w:r w:rsidR="006302B9">
              <w:rPr>
                <w:rFonts w:ascii="Times New Roman" w:hAnsi="Times New Roman" w:cs="Times New Roman"/>
                <w:color w:val="000000" w:themeColor="text1"/>
              </w:rPr>
              <w:t xml:space="preserve"> </w:t>
            </w:r>
            <w:r>
              <w:rPr>
                <w:rFonts w:ascii="Times New Roman" w:hAnsi="Times New Roman" w:cs="Times New Roman"/>
                <w:color w:val="000000" w:themeColor="text1"/>
              </w:rPr>
              <w:t>974</w:t>
            </w:r>
          </w:p>
        </w:tc>
      </w:tr>
      <w:tr w:rsidR="006651AE" w14:paraId="2473139C" w14:textId="77777777" w:rsidTr="00207EB6">
        <w:trPr>
          <w:trHeight w:val="1090"/>
        </w:trPr>
        <w:tc>
          <w:tcPr>
            <w:tcW w:w="2552" w:type="dxa"/>
            <w:tcBorders>
              <w:top w:val="single" w:sz="4" w:space="0" w:color="auto"/>
              <w:left w:val="single" w:sz="4" w:space="0" w:color="auto"/>
              <w:bottom w:val="single" w:sz="4" w:space="0" w:color="auto"/>
              <w:right w:val="single" w:sz="4" w:space="0" w:color="auto"/>
            </w:tcBorders>
          </w:tcPr>
          <w:p w14:paraId="06A6C81C" w14:textId="77777777" w:rsidR="006651AE" w:rsidRDefault="006651AE" w:rsidP="00207EB6">
            <w:pPr>
              <w:rPr>
                <w:rFonts w:ascii="Times New Roman" w:hAnsi="Times New Roman" w:cs="Times New Roman"/>
                <w:i/>
                <w:color w:val="000000" w:themeColor="text1"/>
              </w:rPr>
            </w:pPr>
          </w:p>
          <w:p w14:paraId="4757A122" w14:textId="77777777" w:rsidR="006651AE" w:rsidRDefault="006651AE" w:rsidP="00207EB6">
            <w:pPr>
              <w:rPr>
                <w:rFonts w:ascii="Times New Roman" w:hAnsi="Times New Roman" w:cs="Times New Roman"/>
                <w:i/>
                <w:color w:val="000000" w:themeColor="text1"/>
              </w:rPr>
            </w:pPr>
            <w:r>
              <w:rPr>
                <w:rFonts w:ascii="Times New Roman" w:hAnsi="Times New Roman" w:cs="Times New Roman"/>
                <w:i/>
                <w:color w:val="000000" w:themeColor="text1"/>
              </w:rPr>
              <w:t>Składki na ubezpieczenie zdrowotne</w:t>
            </w:r>
          </w:p>
        </w:tc>
        <w:tc>
          <w:tcPr>
            <w:tcW w:w="1559" w:type="dxa"/>
            <w:tcBorders>
              <w:top w:val="single" w:sz="4" w:space="0" w:color="auto"/>
              <w:left w:val="single" w:sz="4" w:space="0" w:color="auto"/>
              <w:bottom w:val="single" w:sz="4" w:space="0" w:color="auto"/>
              <w:right w:val="single" w:sz="4" w:space="0" w:color="auto"/>
            </w:tcBorders>
          </w:tcPr>
          <w:p w14:paraId="07CD6059" w14:textId="77777777" w:rsidR="006651AE" w:rsidRDefault="006651AE" w:rsidP="00207EB6">
            <w:pPr>
              <w:rPr>
                <w:rFonts w:ascii="Times New Roman" w:hAnsi="Times New Roman" w:cs="Times New Roman"/>
                <w:color w:val="000000" w:themeColor="text1"/>
              </w:rPr>
            </w:pPr>
          </w:p>
          <w:p w14:paraId="6CF5FA11" w14:textId="77777777" w:rsidR="006651AE" w:rsidRDefault="006651AE" w:rsidP="00207EB6">
            <w:pPr>
              <w:rPr>
                <w:rFonts w:ascii="Times New Roman" w:hAnsi="Times New Roman" w:cs="Times New Roman"/>
                <w:color w:val="000000" w:themeColor="text1"/>
              </w:rPr>
            </w:pPr>
            <w:r>
              <w:rPr>
                <w:rFonts w:ascii="Times New Roman" w:hAnsi="Times New Roman" w:cs="Times New Roman"/>
                <w:color w:val="000000" w:themeColor="text1"/>
              </w:rPr>
              <w:t xml:space="preserve">     66</w:t>
            </w:r>
          </w:p>
        </w:tc>
        <w:tc>
          <w:tcPr>
            <w:tcW w:w="1417" w:type="dxa"/>
            <w:tcBorders>
              <w:top w:val="single" w:sz="4" w:space="0" w:color="auto"/>
              <w:left w:val="single" w:sz="4" w:space="0" w:color="auto"/>
              <w:bottom w:val="single" w:sz="4" w:space="0" w:color="auto"/>
              <w:right w:val="single" w:sz="4" w:space="0" w:color="auto"/>
            </w:tcBorders>
          </w:tcPr>
          <w:p w14:paraId="33873FCF" w14:textId="77777777" w:rsidR="006651AE" w:rsidRDefault="006651AE" w:rsidP="00207EB6">
            <w:pPr>
              <w:jc w:val="center"/>
              <w:rPr>
                <w:rFonts w:ascii="Times New Roman" w:hAnsi="Times New Roman" w:cs="Times New Roman"/>
                <w:color w:val="000000" w:themeColor="text1"/>
              </w:rPr>
            </w:pPr>
          </w:p>
          <w:p w14:paraId="66A7B5BF" w14:textId="77777777" w:rsidR="006651AE" w:rsidRDefault="006651AE" w:rsidP="00207EB6">
            <w:pPr>
              <w:jc w:val="center"/>
              <w:rPr>
                <w:rFonts w:ascii="Times New Roman" w:hAnsi="Times New Roman" w:cs="Times New Roman"/>
                <w:color w:val="000000" w:themeColor="text1"/>
              </w:rPr>
            </w:pPr>
            <w:r>
              <w:rPr>
                <w:rFonts w:ascii="Times New Roman" w:hAnsi="Times New Roman" w:cs="Times New Roman"/>
                <w:color w:val="000000" w:themeColor="text1"/>
              </w:rPr>
              <w:t>66</w:t>
            </w:r>
          </w:p>
        </w:tc>
        <w:tc>
          <w:tcPr>
            <w:tcW w:w="1701" w:type="dxa"/>
            <w:tcBorders>
              <w:top w:val="single" w:sz="4" w:space="0" w:color="auto"/>
              <w:left w:val="single" w:sz="4" w:space="0" w:color="auto"/>
              <w:bottom w:val="single" w:sz="4" w:space="0" w:color="auto"/>
              <w:right w:val="single" w:sz="4" w:space="0" w:color="auto"/>
            </w:tcBorders>
          </w:tcPr>
          <w:p w14:paraId="4AF46084" w14:textId="77777777" w:rsidR="006651AE" w:rsidRDefault="006651AE" w:rsidP="00207EB6">
            <w:pPr>
              <w:jc w:val="center"/>
              <w:rPr>
                <w:rFonts w:ascii="Times New Roman" w:hAnsi="Times New Roman" w:cs="Times New Roman"/>
                <w:color w:val="000000" w:themeColor="text1"/>
              </w:rPr>
            </w:pPr>
          </w:p>
          <w:p w14:paraId="1C2772A9" w14:textId="77777777" w:rsidR="006651AE" w:rsidRDefault="006651AE" w:rsidP="00207EB6">
            <w:pPr>
              <w:jc w:val="center"/>
              <w:rPr>
                <w:rFonts w:ascii="Times New Roman" w:hAnsi="Times New Roman" w:cs="Times New Roman"/>
                <w:color w:val="000000" w:themeColor="text1"/>
              </w:rPr>
            </w:pPr>
            <w:r>
              <w:rPr>
                <w:rFonts w:ascii="Times New Roman" w:hAnsi="Times New Roman" w:cs="Times New Roman"/>
                <w:color w:val="000000" w:themeColor="text1"/>
              </w:rPr>
              <w:t>593</w:t>
            </w:r>
          </w:p>
        </w:tc>
        <w:tc>
          <w:tcPr>
            <w:tcW w:w="1701" w:type="dxa"/>
            <w:tcBorders>
              <w:top w:val="single" w:sz="4" w:space="0" w:color="auto"/>
              <w:left w:val="single" w:sz="4" w:space="0" w:color="auto"/>
              <w:bottom w:val="single" w:sz="4" w:space="0" w:color="auto"/>
              <w:right w:val="single" w:sz="4" w:space="0" w:color="auto"/>
            </w:tcBorders>
          </w:tcPr>
          <w:p w14:paraId="3066748B" w14:textId="77777777" w:rsidR="006651AE" w:rsidRDefault="006651AE" w:rsidP="00207EB6">
            <w:pPr>
              <w:jc w:val="center"/>
              <w:rPr>
                <w:rFonts w:ascii="Times New Roman" w:hAnsi="Times New Roman" w:cs="Times New Roman"/>
                <w:color w:val="000000" w:themeColor="text1"/>
              </w:rPr>
            </w:pPr>
          </w:p>
          <w:p w14:paraId="6591C658" w14:textId="76211C5B" w:rsidR="006651AE" w:rsidRDefault="006651AE" w:rsidP="00207EB6">
            <w:pPr>
              <w:jc w:val="center"/>
              <w:rPr>
                <w:rFonts w:ascii="Times New Roman" w:hAnsi="Times New Roman" w:cs="Times New Roman"/>
                <w:color w:val="000000" w:themeColor="text1"/>
              </w:rPr>
            </w:pPr>
            <w:r>
              <w:rPr>
                <w:rFonts w:ascii="Times New Roman" w:hAnsi="Times New Roman" w:cs="Times New Roman"/>
                <w:color w:val="000000" w:themeColor="text1"/>
              </w:rPr>
              <w:t>31</w:t>
            </w:r>
            <w:r w:rsidR="006302B9">
              <w:rPr>
                <w:rFonts w:ascii="Times New Roman" w:hAnsi="Times New Roman" w:cs="Times New Roman"/>
                <w:color w:val="000000" w:themeColor="text1"/>
              </w:rPr>
              <w:t xml:space="preserve"> </w:t>
            </w:r>
            <w:r>
              <w:rPr>
                <w:rFonts w:ascii="Times New Roman" w:hAnsi="Times New Roman" w:cs="Times New Roman"/>
                <w:color w:val="000000" w:themeColor="text1"/>
              </w:rPr>
              <w:t>368</w:t>
            </w:r>
          </w:p>
        </w:tc>
      </w:tr>
    </w:tbl>
    <w:p w14:paraId="6DC401E4" w14:textId="55E2EBD1" w:rsidR="006651AE" w:rsidRDefault="006651AE" w:rsidP="006651AE">
      <w:pPr>
        <w:spacing w:before="100" w:beforeAutospacing="1" w:after="100" w:afterAutospacing="1"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ZASIŁEK OKRESOWY</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przysługuje w szczególności ze względu na długotrwałą chorobę, niepełnosprawność, bezrobocie, możliwość utrzymania lub nabycia uprawnień do świadczeń </w:t>
      </w:r>
      <w:r w:rsidR="00F20DE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z innych systemów zabezpieczenia społecznego. Wysokość zasiłku okresowego nie może być niższa niż 50 % różnicy między: kryterium dochodowym osoby samotnie gospodarującej a dochodem tej osoby lub  kryterium dochodowym rodziny a dochodem tej rodziny. Pomoc udzieloną w 2019r. w postaci zasiłku okresowego ilustruje poniższa tabela: </w:t>
      </w:r>
    </w:p>
    <w:tbl>
      <w:tblPr>
        <w:tblStyle w:val="Tabela-Siatka"/>
        <w:tblW w:w="0" w:type="auto"/>
        <w:tblInd w:w="250" w:type="dxa"/>
        <w:tblLook w:val="04A0" w:firstRow="1" w:lastRow="0" w:firstColumn="1" w:lastColumn="0" w:noHBand="0" w:noVBand="1"/>
      </w:tblPr>
      <w:tblGrid>
        <w:gridCol w:w="2795"/>
        <w:gridCol w:w="1678"/>
        <w:gridCol w:w="2100"/>
        <w:gridCol w:w="2239"/>
      </w:tblGrid>
      <w:tr w:rsidR="006651AE" w14:paraId="280EFCDC" w14:textId="77777777" w:rsidTr="00A3531D">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38966D7" w14:textId="77777777" w:rsidR="006651AE" w:rsidRPr="00A3531D" w:rsidRDefault="006651AE" w:rsidP="00207EB6">
            <w:pPr>
              <w:jc w:val="center"/>
              <w:rPr>
                <w:rFonts w:ascii="Times New Roman" w:hAnsi="Times New Roman" w:cs="Times New Roman"/>
                <w:b/>
                <w:bCs/>
                <w:color w:val="000000" w:themeColor="text1"/>
              </w:rPr>
            </w:pPr>
            <w:r w:rsidRPr="00A3531D">
              <w:rPr>
                <w:rFonts w:ascii="Times New Roman" w:hAnsi="Times New Roman" w:cs="Times New Roman"/>
                <w:b/>
                <w:bCs/>
                <w:color w:val="000000" w:themeColor="text1"/>
              </w:rPr>
              <w:t>Rodzaj świadczenia</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93B05DF" w14:textId="77777777" w:rsidR="006651AE" w:rsidRPr="00A3531D" w:rsidRDefault="006651AE" w:rsidP="00207EB6">
            <w:pPr>
              <w:jc w:val="center"/>
              <w:rPr>
                <w:rFonts w:ascii="Times New Roman" w:hAnsi="Times New Roman" w:cs="Times New Roman"/>
                <w:b/>
                <w:bCs/>
                <w:color w:val="000000" w:themeColor="text1"/>
              </w:rPr>
            </w:pPr>
            <w:r w:rsidRPr="00A3531D">
              <w:rPr>
                <w:rFonts w:ascii="Times New Roman" w:hAnsi="Times New Roman" w:cs="Times New Roman"/>
                <w:b/>
                <w:bCs/>
                <w:color w:val="000000" w:themeColor="text1"/>
              </w:rPr>
              <w:t>Liczba rodzin</w:t>
            </w: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5D0598" w14:textId="77777777" w:rsidR="006651AE" w:rsidRPr="00A3531D" w:rsidRDefault="006651AE" w:rsidP="00207EB6">
            <w:pPr>
              <w:jc w:val="center"/>
              <w:rPr>
                <w:rFonts w:ascii="Times New Roman" w:hAnsi="Times New Roman" w:cs="Times New Roman"/>
                <w:b/>
                <w:bCs/>
                <w:color w:val="000000" w:themeColor="text1"/>
              </w:rPr>
            </w:pPr>
            <w:r w:rsidRPr="00A3531D">
              <w:rPr>
                <w:rFonts w:ascii="Times New Roman" w:hAnsi="Times New Roman" w:cs="Times New Roman"/>
                <w:b/>
                <w:bCs/>
                <w:color w:val="000000" w:themeColor="text1"/>
              </w:rPr>
              <w:t>Liczba świadczeń</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3AC59EE" w14:textId="77777777" w:rsidR="006651AE" w:rsidRPr="00A3531D" w:rsidRDefault="006651AE" w:rsidP="00207EB6">
            <w:pPr>
              <w:jc w:val="center"/>
              <w:rPr>
                <w:rFonts w:ascii="Times New Roman" w:hAnsi="Times New Roman" w:cs="Times New Roman"/>
                <w:b/>
                <w:bCs/>
                <w:color w:val="000000" w:themeColor="text1"/>
              </w:rPr>
            </w:pPr>
            <w:r w:rsidRPr="00A3531D">
              <w:rPr>
                <w:rFonts w:ascii="Times New Roman" w:hAnsi="Times New Roman" w:cs="Times New Roman"/>
                <w:b/>
                <w:bCs/>
                <w:color w:val="000000" w:themeColor="text1"/>
              </w:rPr>
              <w:t>Kwota</w:t>
            </w:r>
          </w:p>
          <w:p w14:paraId="3602E4C4" w14:textId="77777777" w:rsidR="006651AE" w:rsidRPr="00A3531D" w:rsidRDefault="006651AE" w:rsidP="00207EB6">
            <w:pPr>
              <w:jc w:val="center"/>
              <w:rPr>
                <w:rFonts w:ascii="Times New Roman" w:hAnsi="Times New Roman" w:cs="Times New Roman"/>
                <w:b/>
                <w:bCs/>
                <w:color w:val="000000" w:themeColor="text1"/>
              </w:rPr>
            </w:pPr>
            <w:r w:rsidRPr="00A3531D">
              <w:rPr>
                <w:rFonts w:ascii="Times New Roman" w:hAnsi="Times New Roman" w:cs="Times New Roman"/>
                <w:b/>
                <w:bCs/>
                <w:color w:val="000000" w:themeColor="text1"/>
              </w:rPr>
              <w:t>świadczeń</w:t>
            </w:r>
          </w:p>
        </w:tc>
      </w:tr>
      <w:tr w:rsidR="006651AE" w14:paraId="3D13603A" w14:textId="77777777" w:rsidTr="00207EB6">
        <w:tc>
          <w:tcPr>
            <w:tcW w:w="2835" w:type="dxa"/>
            <w:tcBorders>
              <w:top w:val="single" w:sz="4" w:space="0" w:color="auto"/>
              <w:left w:val="single" w:sz="4" w:space="0" w:color="auto"/>
              <w:bottom w:val="single" w:sz="4" w:space="0" w:color="auto"/>
              <w:right w:val="single" w:sz="4" w:space="0" w:color="auto"/>
            </w:tcBorders>
          </w:tcPr>
          <w:p w14:paraId="62074C9A" w14:textId="77777777" w:rsidR="006651AE" w:rsidRDefault="006651AE" w:rsidP="00207EB6">
            <w:pPr>
              <w:rPr>
                <w:rFonts w:ascii="Times New Roman" w:hAnsi="Times New Roman" w:cs="Times New Roman"/>
                <w:color w:val="000000" w:themeColor="text1"/>
              </w:rPr>
            </w:pPr>
          </w:p>
          <w:p w14:paraId="4D129120" w14:textId="77777777" w:rsidR="006651AE" w:rsidRDefault="006651AE" w:rsidP="00207EB6">
            <w:pPr>
              <w:rPr>
                <w:rFonts w:ascii="Times New Roman" w:hAnsi="Times New Roman" w:cs="Times New Roman"/>
                <w:color w:val="000000" w:themeColor="text1"/>
              </w:rPr>
            </w:pPr>
            <w:r>
              <w:rPr>
                <w:rFonts w:ascii="Times New Roman" w:hAnsi="Times New Roman" w:cs="Times New Roman"/>
                <w:color w:val="000000" w:themeColor="text1"/>
              </w:rPr>
              <w:t>zasiłki okresowe</w:t>
            </w:r>
          </w:p>
          <w:p w14:paraId="5C566904" w14:textId="77777777" w:rsidR="006651AE" w:rsidRDefault="006651AE" w:rsidP="00207EB6">
            <w:pPr>
              <w:rPr>
                <w:rFonts w:ascii="Times New Roman" w:hAnsi="Times New Roman" w:cs="Times New Roman"/>
                <w:color w:val="000000" w:themeColor="text1"/>
              </w:rPr>
            </w:pPr>
          </w:p>
        </w:tc>
        <w:tc>
          <w:tcPr>
            <w:tcW w:w="1701" w:type="dxa"/>
            <w:tcBorders>
              <w:top w:val="single" w:sz="4" w:space="0" w:color="auto"/>
              <w:left w:val="single" w:sz="4" w:space="0" w:color="auto"/>
              <w:bottom w:val="single" w:sz="4" w:space="0" w:color="auto"/>
              <w:right w:val="single" w:sz="4" w:space="0" w:color="auto"/>
            </w:tcBorders>
            <w:hideMark/>
          </w:tcPr>
          <w:p w14:paraId="7A07A9F9" w14:textId="77777777" w:rsidR="006651AE" w:rsidRDefault="006651AE" w:rsidP="00207EB6">
            <w:pPr>
              <w:jc w:val="center"/>
              <w:rPr>
                <w:rFonts w:ascii="Times New Roman" w:hAnsi="Times New Roman" w:cs="Times New Roman"/>
                <w:color w:val="000000" w:themeColor="text1"/>
              </w:rPr>
            </w:pPr>
            <w:r>
              <w:rPr>
                <w:rFonts w:ascii="Times New Roman" w:hAnsi="Times New Roman" w:cs="Times New Roman"/>
                <w:color w:val="000000" w:themeColor="text1"/>
              </w:rPr>
              <w:br/>
              <w:t>163</w:t>
            </w:r>
          </w:p>
        </w:tc>
        <w:tc>
          <w:tcPr>
            <w:tcW w:w="2126" w:type="dxa"/>
            <w:tcBorders>
              <w:top w:val="single" w:sz="4" w:space="0" w:color="auto"/>
              <w:left w:val="single" w:sz="4" w:space="0" w:color="auto"/>
              <w:bottom w:val="single" w:sz="4" w:space="0" w:color="auto"/>
              <w:right w:val="single" w:sz="4" w:space="0" w:color="auto"/>
            </w:tcBorders>
          </w:tcPr>
          <w:p w14:paraId="1310A866" w14:textId="77777777" w:rsidR="006651AE" w:rsidRDefault="006651AE" w:rsidP="00207EB6">
            <w:pPr>
              <w:jc w:val="center"/>
              <w:rPr>
                <w:rFonts w:ascii="Times New Roman" w:hAnsi="Times New Roman" w:cs="Times New Roman"/>
                <w:color w:val="000000" w:themeColor="text1"/>
              </w:rPr>
            </w:pPr>
          </w:p>
          <w:p w14:paraId="01191D1C" w14:textId="77777777" w:rsidR="006651AE" w:rsidRDefault="006651AE" w:rsidP="00207EB6">
            <w:pPr>
              <w:jc w:val="center"/>
              <w:rPr>
                <w:rFonts w:ascii="Times New Roman" w:hAnsi="Times New Roman" w:cs="Times New Roman"/>
                <w:color w:val="000000" w:themeColor="text1"/>
              </w:rPr>
            </w:pPr>
            <w:r>
              <w:rPr>
                <w:rFonts w:ascii="Times New Roman" w:hAnsi="Times New Roman" w:cs="Times New Roman"/>
                <w:color w:val="000000" w:themeColor="text1"/>
              </w:rPr>
              <w:t>827</w:t>
            </w:r>
          </w:p>
        </w:tc>
        <w:tc>
          <w:tcPr>
            <w:tcW w:w="2268" w:type="dxa"/>
            <w:tcBorders>
              <w:top w:val="single" w:sz="4" w:space="0" w:color="auto"/>
              <w:left w:val="single" w:sz="4" w:space="0" w:color="auto"/>
              <w:bottom w:val="single" w:sz="4" w:space="0" w:color="auto"/>
              <w:right w:val="single" w:sz="4" w:space="0" w:color="auto"/>
            </w:tcBorders>
          </w:tcPr>
          <w:p w14:paraId="3B7E7CA9" w14:textId="77777777" w:rsidR="006651AE" w:rsidRDefault="006651AE" w:rsidP="00207EB6">
            <w:pPr>
              <w:jc w:val="center"/>
              <w:rPr>
                <w:rFonts w:ascii="Times New Roman" w:hAnsi="Times New Roman" w:cs="Times New Roman"/>
                <w:color w:val="000000" w:themeColor="text1"/>
              </w:rPr>
            </w:pPr>
          </w:p>
          <w:p w14:paraId="7E812FCA" w14:textId="77777777" w:rsidR="006651AE" w:rsidRDefault="006651AE" w:rsidP="00207EB6">
            <w:pPr>
              <w:jc w:val="center"/>
              <w:rPr>
                <w:rFonts w:ascii="Times New Roman" w:hAnsi="Times New Roman" w:cs="Times New Roman"/>
                <w:color w:val="000000" w:themeColor="text1"/>
              </w:rPr>
            </w:pPr>
            <w:r>
              <w:rPr>
                <w:rFonts w:ascii="Times New Roman" w:hAnsi="Times New Roman" w:cs="Times New Roman"/>
                <w:color w:val="000000" w:themeColor="text1"/>
              </w:rPr>
              <w:t>272 466</w:t>
            </w:r>
          </w:p>
        </w:tc>
      </w:tr>
    </w:tbl>
    <w:p w14:paraId="2B5F770D" w14:textId="77777777" w:rsidR="006651AE" w:rsidRDefault="006651AE" w:rsidP="006651AE">
      <w:pPr>
        <w:spacing w:line="240" w:lineRule="auto"/>
        <w:jc w:val="both"/>
        <w:rPr>
          <w:rFonts w:ascii="Times New Roman" w:hAnsi="Times New Roman" w:cs="Times New Roman"/>
          <w:color w:val="000000" w:themeColor="text1"/>
        </w:rPr>
      </w:pPr>
    </w:p>
    <w:p w14:paraId="0866E95F" w14:textId="77777777" w:rsidR="006651AE" w:rsidRDefault="006651AE" w:rsidP="006651AE">
      <w:pPr>
        <w:spacing w:before="100" w:beforeAutospacing="1" w:after="100" w:afterAutospacing="1"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ZASIŁEK CELOWY jest przyznawany w szczególności na pokrycie części lub całości kosztów zakupu żywności, leków i leczenia, opału, odzieży, niezbędnych przedmiotów użytku domowego, drobnych remontów i napraw w mieszkaniu, także kosztów pogrzebu. W roku 2019r. z pomocy w formie zasiłku celowego skorzystało 585 rodzin na łączną kwotę 988 497,00zł. Dodatkowo Ośrodek Pomocy Społecznej we Wschowie poniósł wydatek                        w związku ze sprawieniem 2 pogrzebów na kwotę 4 855,00zł.   </w:t>
      </w:r>
    </w:p>
    <w:tbl>
      <w:tblPr>
        <w:tblStyle w:val="Tabela-Siatka"/>
        <w:tblW w:w="0" w:type="auto"/>
        <w:tblInd w:w="250" w:type="dxa"/>
        <w:tblLook w:val="04A0" w:firstRow="1" w:lastRow="0" w:firstColumn="1" w:lastColumn="0" w:noHBand="0" w:noVBand="1"/>
      </w:tblPr>
      <w:tblGrid>
        <w:gridCol w:w="3056"/>
        <w:gridCol w:w="1278"/>
        <w:gridCol w:w="2239"/>
        <w:gridCol w:w="2239"/>
      </w:tblGrid>
      <w:tr w:rsidR="006651AE" w14:paraId="26C5E778" w14:textId="77777777" w:rsidTr="00A3531D">
        <w:tc>
          <w:tcPr>
            <w:tcW w:w="305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F13851A" w14:textId="77777777" w:rsidR="006651AE" w:rsidRPr="00A3531D" w:rsidRDefault="006651AE" w:rsidP="00207EB6">
            <w:pPr>
              <w:jc w:val="center"/>
              <w:rPr>
                <w:rFonts w:ascii="Times New Roman" w:hAnsi="Times New Roman" w:cs="Times New Roman"/>
                <w:b/>
                <w:bCs/>
                <w:color w:val="000000" w:themeColor="text1"/>
              </w:rPr>
            </w:pPr>
            <w:r w:rsidRPr="00A3531D">
              <w:rPr>
                <w:rFonts w:ascii="Times New Roman" w:hAnsi="Times New Roman" w:cs="Times New Roman"/>
                <w:b/>
                <w:bCs/>
                <w:color w:val="000000" w:themeColor="text1"/>
              </w:rPr>
              <w:t>Rodzaj świadczenia</w:t>
            </w:r>
          </w:p>
        </w:tc>
        <w:tc>
          <w:tcPr>
            <w:tcW w:w="127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AE61AFF" w14:textId="77777777" w:rsidR="006651AE" w:rsidRPr="00A3531D" w:rsidRDefault="006651AE" w:rsidP="00207EB6">
            <w:pPr>
              <w:jc w:val="center"/>
              <w:rPr>
                <w:rFonts w:ascii="Times New Roman" w:hAnsi="Times New Roman" w:cs="Times New Roman"/>
                <w:b/>
                <w:bCs/>
                <w:color w:val="000000" w:themeColor="text1"/>
              </w:rPr>
            </w:pPr>
            <w:r w:rsidRPr="00A3531D">
              <w:rPr>
                <w:rFonts w:ascii="Times New Roman" w:hAnsi="Times New Roman" w:cs="Times New Roman"/>
                <w:b/>
                <w:bCs/>
                <w:color w:val="000000" w:themeColor="text1"/>
              </w:rPr>
              <w:t>Liczba rodzin</w:t>
            </w:r>
          </w:p>
        </w:tc>
        <w:tc>
          <w:tcPr>
            <w:tcW w:w="22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8A69FD9" w14:textId="77777777" w:rsidR="006651AE" w:rsidRPr="00A3531D" w:rsidRDefault="006651AE" w:rsidP="00207EB6">
            <w:pPr>
              <w:jc w:val="center"/>
              <w:rPr>
                <w:rFonts w:ascii="Times New Roman" w:hAnsi="Times New Roman" w:cs="Times New Roman"/>
                <w:b/>
                <w:bCs/>
                <w:color w:val="000000" w:themeColor="text1"/>
              </w:rPr>
            </w:pPr>
            <w:r w:rsidRPr="00A3531D">
              <w:rPr>
                <w:rFonts w:ascii="Times New Roman" w:hAnsi="Times New Roman" w:cs="Times New Roman"/>
                <w:b/>
                <w:bCs/>
                <w:color w:val="000000" w:themeColor="text1"/>
              </w:rPr>
              <w:t>Liczba świadczeń</w:t>
            </w:r>
          </w:p>
        </w:tc>
        <w:tc>
          <w:tcPr>
            <w:tcW w:w="22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B4F214C" w14:textId="77777777" w:rsidR="006651AE" w:rsidRPr="00A3531D" w:rsidRDefault="006651AE" w:rsidP="00207EB6">
            <w:pPr>
              <w:jc w:val="center"/>
              <w:rPr>
                <w:rFonts w:ascii="Times New Roman" w:hAnsi="Times New Roman" w:cs="Times New Roman"/>
                <w:b/>
                <w:bCs/>
                <w:color w:val="000000" w:themeColor="text1"/>
              </w:rPr>
            </w:pPr>
            <w:r w:rsidRPr="00A3531D">
              <w:rPr>
                <w:rFonts w:ascii="Times New Roman" w:hAnsi="Times New Roman" w:cs="Times New Roman"/>
                <w:b/>
                <w:bCs/>
                <w:color w:val="000000" w:themeColor="text1"/>
              </w:rPr>
              <w:t>Kwota</w:t>
            </w:r>
          </w:p>
          <w:p w14:paraId="65BD35CD" w14:textId="77777777" w:rsidR="006651AE" w:rsidRPr="00A3531D" w:rsidRDefault="006651AE" w:rsidP="00207EB6">
            <w:pPr>
              <w:jc w:val="center"/>
              <w:rPr>
                <w:rFonts w:ascii="Times New Roman" w:hAnsi="Times New Roman" w:cs="Times New Roman"/>
                <w:b/>
                <w:bCs/>
                <w:color w:val="000000" w:themeColor="text1"/>
              </w:rPr>
            </w:pPr>
            <w:r w:rsidRPr="00A3531D">
              <w:rPr>
                <w:rFonts w:ascii="Times New Roman" w:hAnsi="Times New Roman" w:cs="Times New Roman"/>
                <w:b/>
                <w:bCs/>
                <w:color w:val="000000" w:themeColor="text1"/>
              </w:rPr>
              <w:t>świadczeń</w:t>
            </w:r>
          </w:p>
        </w:tc>
      </w:tr>
      <w:tr w:rsidR="006651AE" w14:paraId="5B135F76" w14:textId="77777777" w:rsidTr="00207EB6">
        <w:trPr>
          <w:trHeight w:val="1089"/>
        </w:trPr>
        <w:tc>
          <w:tcPr>
            <w:tcW w:w="3056" w:type="dxa"/>
            <w:vMerge w:val="restart"/>
            <w:tcBorders>
              <w:top w:val="single" w:sz="4" w:space="0" w:color="auto"/>
              <w:left w:val="single" w:sz="4" w:space="0" w:color="auto"/>
              <w:bottom w:val="single" w:sz="4" w:space="0" w:color="auto"/>
              <w:right w:val="single" w:sz="4" w:space="0" w:color="auto"/>
            </w:tcBorders>
            <w:hideMark/>
          </w:tcPr>
          <w:p w14:paraId="114DB2F3" w14:textId="77777777" w:rsidR="006651AE" w:rsidRDefault="006651AE" w:rsidP="00207EB6">
            <w:pPr>
              <w:rPr>
                <w:rFonts w:ascii="Times New Roman" w:hAnsi="Times New Roman" w:cs="Times New Roman"/>
                <w:color w:val="000000" w:themeColor="text1"/>
              </w:rPr>
            </w:pPr>
            <w:r>
              <w:rPr>
                <w:rFonts w:ascii="Times New Roman" w:hAnsi="Times New Roman" w:cs="Times New Roman"/>
                <w:color w:val="000000" w:themeColor="text1"/>
              </w:rPr>
              <w:t xml:space="preserve">zasiłki celowe </w:t>
            </w:r>
          </w:p>
          <w:p w14:paraId="6CD6CB46" w14:textId="77777777" w:rsidR="006651AE" w:rsidRDefault="006651AE" w:rsidP="00207EB6">
            <w:pPr>
              <w:rPr>
                <w:rFonts w:ascii="Times New Roman" w:hAnsi="Times New Roman" w:cs="Times New Roman"/>
                <w:i/>
                <w:color w:val="000000" w:themeColor="text1"/>
              </w:rPr>
            </w:pPr>
            <w:r>
              <w:rPr>
                <w:rFonts w:ascii="Times New Roman" w:hAnsi="Times New Roman" w:cs="Times New Roman"/>
                <w:i/>
                <w:color w:val="000000" w:themeColor="text1"/>
              </w:rPr>
              <w:t>(wraz z zasiłkami z programu Pomoc Państwa w zakresie dożywiania)</w:t>
            </w:r>
          </w:p>
          <w:p w14:paraId="074122B6" w14:textId="77777777" w:rsidR="006651AE" w:rsidRDefault="006651AE" w:rsidP="00207EB6">
            <w:pPr>
              <w:rPr>
                <w:rFonts w:ascii="Times New Roman" w:hAnsi="Times New Roman" w:cs="Times New Roman"/>
                <w:i/>
                <w:color w:val="000000" w:themeColor="text1"/>
              </w:rPr>
            </w:pPr>
            <w:r>
              <w:rPr>
                <w:rFonts w:ascii="Times New Roman" w:hAnsi="Times New Roman" w:cs="Times New Roman"/>
                <w:i/>
                <w:color w:val="000000" w:themeColor="text1"/>
              </w:rPr>
              <w:t>w tym:</w:t>
            </w:r>
          </w:p>
          <w:p w14:paraId="68DD5158" w14:textId="77777777" w:rsidR="006651AE" w:rsidRDefault="006651AE" w:rsidP="00207EB6">
            <w:pPr>
              <w:rPr>
                <w:rFonts w:ascii="Times New Roman" w:hAnsi="Times New Roman" w:cs="Times New Roman"/>
                <w:i/>
                <w:color w:val="000000" w:themeColor="text1"/>
              </w:rPr>
            </w:pPr>
            <w:r>
              <w:rPr>
                <w:rFonts w:ascii="Times New Roman" w:hAnsi="Times New Roman" w:cs="Times New Roman"/>
                <w:i/>
                <w:color w:val="000000" w:themeColor="text1"/>
              </w:rPr>
              <w:t>zasiłki specjalne celowe</w:t>
            </w:r>
          </w:p>
        </w:tc>
        <w:tc>
          <w:tcPr>
            <w:tcW w:w="1278" w:type="dxa"/>
            <w:tcBorders>
              <w:top w:val="single" w:sz="4" w:space="0" w:color="auto"/>
              <w:left w:val="single" w:sz="4" w:space="0" w:color="auto"/>
              <w:bottom w:val="single" w:sz="4" w:space="0" w:color="auto"/>
              <w:right w:val="single" w:sz="4" w:space="0" w:color="auto"/>
            </w:tcBorders>
          </w:tcPr>
          <w:p w14:paraId="0D8683C6" w14:textId="77777777" w:rsidR="006651AE" w:rsidRDefault="006651AE" w:rsidP="00207EB6">
            <w:pPr>
              <w:jc w:val="center"/>
              <w:rPr>
                <w:rFonts w:ascii="Times New Roman" w:hAnsi="Times New Roman" w:cs="Times New Roman"/>
                <w:color w:val="000000" w:themeColor="text1"/>
              </w:rPr>
            </w:pPr>
          </w:p>
          <w:p w14:paraId="7C79FE7F" w14:textId="77777777" w:rsidR="006651AE" w:rsidRDefault="006651AE" w:rsidP="00207EB6">
            <w:pPr>
              <w:jc w:val="center"/>
              <w:rPr>
                <w:rFonts w:ascii="Times New Roman" w:hAnsi="Times New Roman" w:cs="Times New Roman"/>
                <w:color w:val="000000" w:themeColor="text1"/>
              </w:rPr>
            </w:pPr>
          </w:p>
          <w:p w14:paraId="6F25377C" w14:textId="77777777" w:rsidR="006651AE" w:rsidRDefault="006651AE" w:rsidP="00207EB6">
            <w:pPr>
              <w:jc w:val="center"/>
              <w:rPr>
                <w:rFonts w:ascii="Times New Roman" w:hAnsi="Times New Roman" w:cs="Times New Roman"/>
                <w:color w:val="000000" w:themeColor="text1"/>
              </w:rPr>
            </w:pPr>
            <w:r>
              <w:rPr>
                <w:rFonts w:ascii="Times New Roman" w:hAnsi="Times New Roman" w:cs="Times New Roman"/>
                <w:color w:val="000000" w:themeColor="text1"/>
              </w:rPr>
              <w:t>585</w:t>
            </w:r>
          </w:p>
        </w:tc>
        <w:tc>
          <w:tcPr>
            <w:tcW w:w="2239" w:type="dxa"/>
            <w:tcBorders>
              <w:top w:val="single" w:sz="4" w:space="0" w:color="auto"/>
              <w:left w:val="single" w:sz="4" w:space="0" w:color="auto"/>
              <w:bottom w:val="single" w:sz="4" w:space="0" w:color="auto"/>
              <w:right w:val="single" w:sz="4" w:space="0" w:color="auto"/>
            </w:tcBorders>
          </w:tcPr>
          <w:p w14:paraId="01CE78E0" w14:textId="77777777" w:rsidR="006651AE" w:rsidRDefault="006651AE" w:rsidP="00207EB6">
            <w:pPr>
              <w:jc w:val="center"/>
              <w:rPr>
                <w:rFonts w:ascii="Times New Roman" w:hAnsi="Times New Roman" w:cs="Times New Roman"/>
                <w:color w:val="000000" w:themeColor="text1"/>
              </w:rPr>
            </w:pPr>
          </w:p>
          <w:p w14:paraId="68FFE158" w14:textId="77777777" w:rsidR="006651AE" w:rsidRDefault="006651AE" w:rsidP="00207EB6">
            <w:pPr>
              <w:jc w:val="center"/>
              <w:rPr>
                <w:rFonts w:ascii="Times New Roman" w:hAnsi="Times New Roman" w:cs="Times New Roman"/>
                <w:color w:val="000000" w:themeColor="text1"/>
              </w:rPr>
            </w:pPr>
          </w:p>
          <w:p w14:paraId="3B74E11C" w14:textId="77777777" w:rsidR="006651AE" w:rsidRDefault="006651AE" w:rsidP="00207EB6">
            <w:pPr>
              <w:jc w:val="center"/>
              <w:rPr>
                <w:rFonts w:ascii="Times New Roman" w:hAnsi="Times New Roman" w:cs="Times New Roman"/>
                <w:color w:val="000000" w:themeColor="text1"/>
              </w:rPr>
            </w:pPr>
            <w:r>
              <w:rPr>
                <w:rFonts w:ascii="Times New Roman" w:hAnsi="Times New Roman" w:cs="Times New Roman"/>
                <w:color w:val="000000" w:themeColor="text1"/>
              </w:rPr>
              <w:t>x</w:t>
            </w:r>
          </w:p>
        </w:tc>
        <w:tc>
          <w:tcPr>
            <w:tcW w:w="2239" w:type="dxa"/>
            <w:tcBorders>
              <w:top w:val="single" w:sz="4" w:space="0" w:color="auto"/>
              <w:left w:val="single" w:sz="4" w:space="0" w:color="auto"/>
              <w:bottom w:val="single" w:sz="4" w:space="0" w:color="auto"/>
              <w:right w:val="single" w:sz="4" w:space="0" w:color="auto"/>
            </w:tcBorders>
          </w:tcPr>
          <w:p w14:paraId="0DECCE7C" w14:textId="77777777" w:rsidR="006651AE" w:rsidRDefault="006651AE" w:rsidP="00207EB6">
            <w:pPr>
              <w:jc w:val="center"/>
              <w:rPr>
                <w:rFonts w:ascii="Times New Roman" w:hAnsi="Times New Roman" w:cs="Times New Roman"/>
                <w:color w:val="000000" w:themeColor="text1"/>
              </w:rPr>
            </w:pPr>
          </w:p>
          <w:p w14:paraId="50BA2052" w14:textId="77777777" w:rsidR="006651AE" w:rsidRDefault="006651AE" w:rsidP="00207EB6">
            <w:pPr>
              <w:jc w:val="center"/>
              <w:rPr>
                <w:rFonts w:ascii="Times New Roman" w:hAnsi="Times New Roman" w:cs="Times New Roman"/>
                <w:color w:val="000000" w:themeColor="text1"/>
              </w:rPr>
            </w:pPr>
          </w:p>
          <w:p w14:paraId="0F76C940" w14:textId="77777777" w:rsidR="006651AE" w:rsidRDefault="006651AE" w:rsidP="00207EB6">
            <w:pPr>
              <w:jc w:val="center"/>
              <w:rPr>
                <w:rFonts w:ascii="Times New Roman" w:hAnsi="Times New Roman" w:cs="Times New Roman"/>
                <w:color w:val="000000" w:themeColor="text1"/>
              </w:rPr>
            </w:pPr>
            <w:r>
              <w:rPr>
                <w:rFonts w:ascii="Times New Roman" w:hAnsi="Times New Roman" w:cs="Times New Roman"/>
                <w:color w:val="000000" w:themeColor="text1"/>
              </w:rPr>
              <w:t>988 497</w:t>
            </w:r>
          </w:p>
        </w:tc>
      </w:tr>
      <w:tr w:rsidR="006651AE" w14:paraId="2B183E8E" w14:textId="77777777" w:rsidTr="00207EB6">
        <w:tc>
          <w:tcPr>
            <w:tcW w:w="0" w:type="auto"/>
            <w:vMerge/>
            <w:tcBorders>
              <w:top w:val="single" w:sz="4" w:space="0" w:color="auto"/>
              <w:left w:val="single" w:sz="4" w:space="0" w:color="auto"/>
              <w:bottom w:val="single" w:sz="4" w:space="0" w:color="auto"/>
              <w:right w:val="single" w:sz="4" w:space="0" w:color="auto"/>
            </w:tcBorders>
            <w:vAlign w:val="center"/>
            <w:hideMark/>
          </w:tcPr>
          <w:p w14:paraId="11420916" w14:textId="77777777" w:rsidR="006651AE" w:rsidRDefault="006651AE" w:rsidP="00207EB6">
            <w:pPr>
              <w:rPr>
                <w:rFonts w:ascii="Times New Roman" w:hAnsi="Times New Roman" w:cs="Times New Roman"/>
                <w:i/>
                <w:color w:val="000000" w:themeColor="text1"/>
              </w:rPr>
            </w:pPr>
          </w:p>
        </w:tc>
        <w:tc>
          <w:tcPr>
            <w:tcW w:w="1278" w:type="dxa"/>
            <w:tcBorders>
              <w:top w:val="single" w:sz="4" w:space="0" w:color="auto"/>
              <w:left w:val="single" w:sz="4" w:space="0" w:color="auto"/>
              <w:bottom w:val="single" w:sz="4" w:space="0" w:color="auto"/>
              <w:right w:val="single" w:sz="4" w:space="0" w:color="auto"/>
            </w:tcBorders>
          </w:tcPr>
          <w:p w14:paraId="2D6354F4" w14:textId="77777777" w:rsidR="006651AE" w:rsidRDefault="006651AE" w:rsidP="00207EB6">
            <w:pPr>
              <w:jc w:val="center"/>
              <w:rPr>
                <w:rFonts w:ascii="Times New Roman" w:hAnsi="Times New Roman" w:cs="Times New Roman"/>
                <w:color w:val="000000" w:themeColor="text1"/>
              </w:rPr>
            </w:pPr>
            <w:r>
              <w:rPr>
                <w:rFonts w:ascii="Times New Roman" w:hAnsi="Times New Roman" w:cs="Times New Roman"/>
                <w:color w:val="000000" w:themeColor="text1"/>
              </w:rPr>
              <w:t>314</w:t>
            </w:r>
          </w:p>
        </w:tc>
        <w:tc>
          <w:tcPr>
            <w:tcW w:w="2239" w:type="dxa"/>
            <w:tcBorders>
              <w:top w:val="single" w:sz="4" w:space="0" w:color="auto"/>
              <w:left w:val="single" w:sz="4" w:space="0" w:color="auto"/>
              <w:bottom w:val="single" w:sz="4" w:space="0" w:color="auto"/>
              <w:right w:val="single" w:sz="4" w:space="0" w:color="auto"/>
            </w:tcBorders>
          </w:tcPr>
          <w:p w14:paraId="56BEE4D0" w14:textId="77777777" w:rsidR="006651AE" w:rsidRDefault="006651AE" w:rsidP="00207EB6">
            <w:pPr>
              <w:jc w:val="center"/>
              <w:rPr>
                <w:rFonts w:ascii="Times New Roman" w:hAnsi="Times New Roman" w:cs="Times New Roman"/>
                <w:color w:val="000000" w:themeColor="text1"/>
              </w:rPr>
            </w:pPr>
            <w:r>
              <w:rPr>
                <w:rFonts w:ascii="Times New Roman" w:hAnsi="Times New Roman" w:cs="Times New Roman"/>
                <w:color w:val="000000" w:themeColor="text1"/>
              </w:rPr>
              <w:t>569</w:t>
            </w:r>
          </w:p>
        </w:tc>
        <w:tc>
          <w:tcPr>
            <w:tcW w:w="2239" w:type="dxa"/>
            <w:tcBorders>
              <w:top w:val="single" w:sz="4" w:space="0" w:color="auto"/>
              <w:left w:val="single" w:sz="4" w:space="0" w:color="auto"/>
              <w:bottom w:val="single" w:sz="4" w:space="0" w:color="auto"/>
              <w:right w:val="single" w:sz="4" w:space="0" w:color="auto"/>
            </w:tcBorders>
          </w:tcPr>
          <w:p w14:paraId="745CE709" w14:textId="77777777" w:rsidR="006651AE" w:rsidRDefault="006651AE" w:rsidP="00207EB6">
            <w:pPr>
              <w:jc w:val="center"/>
              <w:rPr>
                <w:rFonts w:ascii="Times New Roman" w:hAnsi="Times New Roman" w:cs="Times New Roman"/>
                <w:color w:val="000000" w:themeColor="text1"/>
              </w:rPr>
            </w:pPr>
            <w:r>
              <w:rPr>
                <w:rFonts w:ascii="Times New Roman" w:hAnsi="Times New Roman" w:cs="Times New Roman"/>
                <w:color w:val="000000" w:themeColor="text1"/>
              </w:rPr>
              <w:t>247 761</w:t>
            </w:r>
          </w:p>
        </w:tc>
      </w:tr>
      <w:tr w:rsidR="006651AE" w14:paraId="00CBA66C" w14:textId="77777777" w:rsidTr="00207EB6">
        <w:trPr>
          <w:trHeight w:val="483"/>
        </w:trPr>
        <w:tc>
          <w:tcPr>
            <w:tcW w:w="3056" w:type="dxa"/>
            <w:tcBorders>
              <w:top w:val="single" w:sz="4" w:space="0" w:color="auto"/>
              <w:left w:val="single" w:sz="4" w:space="0" w:color="auto"/>
              <w:bottom w:val="single" w:sz="4" w:space="0" w:color="auto"/>
              <w:right w:val="single" w:sz="4" w:space="0" w:color="auto"/>
            </w:tcBorders>
            <w:hideMark/>
          </w:tcPr>
          <w:p w14:paraId="5C2491D8" w14:textId="77777777" w:rsidR="006651AE" w:rsidRDefault="006651AE" w:rsidP="00207EB6">
            <w:pPr>
              <w:rPr>
                <w:rFonts w:ascii="Times New Roman" w:hAnsi="Times New Roman" w:cs="Times New Roman"/>
                <w:color w:val="000000" w:themeColor="text1"/>
              </w:rPr>
            </w:pPr>
            <w:r>
              <w:rPr>
                <w:rFonts w:ascii="Times New Roman" w:hAnsi="Times New Roman" w:cs="Times New Roman"/>
                <w:color w:val="000000" w:themeColor="text1"/>
              </w:rPr>
              <w:t>Sprawienie pogrzebu</w:t>
            </w:r>
          </w:p>
        </w:tc>
        <w:tc>
          <w:tcPr>
            <w:tcW w:w="1278" w:type="dxa"/>
            <w:tcBorders>
              <w:top w:val="single" w:sz="4" w:space="0" w:color="auto"/>
              <w:left w:val="single" w:sz="4" w:space="0" w:color="auto"/>
              <w:bottom w:val="single" w:sz="4" w:space="0" w:color="auto"/>
              <w:right w:val="single" w:sz="4" w:space="0" w:color="auto"/>
            </w:tcBorders>
            <w:hideMark/>
          </w:tcPr>
          <w:p w14:paraId="01FBF785" w14:textId="77777777" w:rsidR="006651AE" w:rsidRDefault="006651AE" w:rsidP="00207EB6">
            <w:pPr>
              <w:jc w:val="center"/>
              <w:rPr>
                <w:rFonts w:ascii="Times New Roman" w:hAnsi="Times New Roman" w:cs="Times New Roman"/>
                <w:color w:val="000000" w:themeColor="text1"/>
              </w:rPr>
            </w:pPr>
            <w:r>
              <w:rPr>
                <w:rFonts w:ascii="Times New Roman" w:hAnsi="Times New Roman" w:cs="Times New Roman"/>
                <w:color w:val="000000" w:themeColor="text1"/>
              </w:rPr>
              <w:t>2</w:t>
            </w:r>
          </w:p>
        </w:tc>
        <w:tc>
          <w:tcPr>
            <w:tcW w:w="2239" w:type="dxa"/>
            <w:tcBorders>
              <w:top w:val="single" w:sz="4" w:space="0" w:color="auto"/>
              <w:left w:val="single" w:sz="4" w:space="0" w:color="auto"/>
              <w:bottom w:val="single" w:sz="4" w:space="0" w:color="auto"/>
              <w:right w:val="single" w:sz="4" w:space="0" w:color="auto"/>
            </w:tcBorders>
            <w:hideMark/>
          </w:tcPr>
          <w:p w14:paraId="3A5359F2" w14:textId="77777777" w:rsidR="006651AE" w:rsidRDefault="006651AE" w:rsidP="00207EB6">
            <w:pPr>
              <w:jc w:val="center"/>
              <w:rPr>
                <w:rFonts w:ascii="Times New Roman" w:hAnsi="Times New Roman" w:cs="Times New Roman"/>
                <w:color w:val="000000" w:themeColor="text1"/>
              </w:rPr>
            </w:pPr>
            <w:r>
              <w:rPr>
                <w:rFonts w:ascii="Times New Roman" w:hAnsi="Times New Roman" w:cs="Times New Roman"/>
                <w:color w:val="000000" w:themeColor="text1"/>
              </w:rPr>
              <w:t>2</w:t>
            </w:r>
          </w:p>
        </w:tc>
        <w:tc>
          <w:tcPr>
            <w:tcW w:w="2239" w:type="dxa"/>
            <w:tcBorders>
              <w:top w:val="single" w:sz="4" w:space="0" w:color="auto"/>
              <w:left w:val="single" w:sz="4" w:space="0" w:color="auto"/>
              <w:bottom w:val="single" w:sz="4" w:space="0" w:color="auto"/>
              <w:right w:val="single" w:sz="4" w:space="0" w:color="auto"/>
            </w:tcBorders>
            <w:hideMark/>
          </w:tcPr>
          <w:p w14:paraId="2AAE6E56" w14:textId="77777777" w:rsidR="006651AE" w:rsidRDefault="006651AE" w:rsidP="00207EB6">
            <w:pPr>
              <w:jc w:val="center"/>
              <w:rPr>
                <w:rFonts w:ascii="Times New Roman" w:hAnsi="Times New Roman" w:cs="Times New Roman"/>
                <w:color w:val="000000" w:themeColor="text1"/>
              </w:rPr>
            </w:pPr>
            <w:r>
              <w:rPr>
                <w:rFonts w:ascii="Times New Roman" w:hAnsi="Times New Roman" w:cs="Times New Roman"/>
                <w:color w:val="000000" w:themeColor="text1"/>
              </w:rPr>
              <w:t>4 855</w:t>
            </w:r>
          </w:p>
        </w:tc>
      </w:tr>
    </w:tbl>
    <w:p w14:paraId="1FBC3429" w14:textId="77777777" w:rsidR="006651AE" w:rsidRDefault="006651AE" w:rsidP="006651AE">
      <w:pPr>
        <w:spacing w:line="240" w:lineRule="auto"/>
        <w:rPr>
          <w:rFonts w:ascii="Times New Roman" w:hAnsi="Times New Roman" w:cs="Times New Roman"/>
          <w:color w:val="000000" w:themeColor="text1"/>
          <w:sz w:val="28"/>
          <w:szCs w:val="28"/>
        </w:rPr>
      </w:pPr>
    </w:p>
    <w:p w14:paraId="1229C1D8" w14:textId="6EAD16C6" w:rsidR="006651AE" w:rsidRPr="009B52D8" w:rsidRDefault="006651AE" w:rsidP="00D871A4">
      <w:pPr>
        <w:spacing w:after="0" w:line="360" w:lineRule="auto"/>
        <w:rPr>
          <w:rFonts w:ascii="Georgia" w:hAnsi="Georgia" w:cs="Times New Roman"/>
          <w:b/>
          <w:bCs/>
          <w:color w:val="000000" w:themeColor="text1"/>
          <w:sz w:val="24"/>
          <w:szCs w:val="24"/>
        </w:rPr>
      </w:pPr>
      <w:r w:rsidRPr="009B52D8">
        <w:rPr>
          <w:rFonts w:ascii="Times New Roman" w:hAnsi="Times New Roman" w:cs="Times New Roman"/>
          <w:b/>
          <w:bCs/>
          <w:color w:val="000000" w:themeColor="text1"/>
          <w:sz w:val="28"/>
          <w:szCs w:val="28"/>
        </w:rPr>
        <w:lastRenderedPageBreak/>
        <w:t xml:space="preserve"> </w:t>
      </w:r>
      <w:r w:rsidR="00A8064F">
        <w:rPr>
          <w:rFonts w:ascii="Times New Roman" w:hAnsi="Times New Roman" w:cs="Times New Roman"/>
          <w:b/>
          <w:bCs/>
          <w:color w:val="000000" w:themeColor="text1"/>
          <w:sz w:val="28"/>
          <w:szCs w:val="28"/>
        </w:rPr>
        <w:tab/>
      </w:r>
      <w:r w:rsidR="00207EB6" w:rsidRPr="009B52D8">
        <w:rPr>
          <w:rFonts w:ascii="Georgia" w:hAnsi="Georgia" w:cs="Times New Roman"/>
          <w:b/>
          <w:bCs/>
          <w:color w:val="000000" w:themeColor="text1"/>
          <w:sz w:val="24"/>
          <w:szCs w:val="24"/>
        </w:rPr>
        <w:t xml:space="preserve">1.2. </w:t>
      </w:r>
      <w:r w:rsidRPr="009B52D8">
        <w:rPr>
          <w:rFonts w:ascii="Georgia" w:hAnsi="Georgia" w:cs="Times New Roman"/>
          <w:b/>
          <w:bCs/>
          <w:color w:val="000000" w:themeColor="text1"/>
          <w:sz w:val="24"/>
          <w:szCs w:val="24"/>
        </w:rPr>
        <w:t xml:space="preserve">Świadczenia  niepieniężne </w:t>
      </w:r>
    </w:p>
    <w:p w14:paraId="66FE3C3E" w14:textId="77777777" w:rsidR="006651AE" w:rsidRDefault="006651AE" w:rsidP="00D871A4">
      <w:pPr>
        <w:spacing w:after="0" w:line="360" w:lineRule="auto"/>
        <w:jc w:val="both"/>
        <w:rPr>
          <w:rFonts w:ascii="Times New Roman" w:eastAsia="Times New Roman" w:hAnsi="Times New Roman" w:cs="Times New Roman"/>
          <w:b/>
          <w:color w:val="000000" w:themeColor="text1"/>
          <w:sz w:val="24"/>
          <w:szCs w:val="24"/>
          <w:lang w:eastAsia="pl-PL"/>
        </w:rPr>
      </w:pPr>
      <w:r>
        <w:rPr>
          <w:rFonts w:ascii="Times New Roman" w:eastAsia="Times New Roman" w:hAnsi="Times New Roman" w:cs="Times New Roman"/>
          <w:color w:val="000000" w:themeColor="text1"/>
          <w:sz w:val="24"/>
          <w:szCs w:val="24"/>
          <w:lang w:eastAsia="pl-PL"/>
        </w:rPr>
        <w:t>- USŁUGI OPIEKUŃCZE</w:t>
      </w:r>
      <w:r>
        <w:rPr>
          <w:rFonts w:ascii="Times New Roman" w:eastAsia="Times New Roman" w:hAnsi="Times New Roman" w:cs="Times New Roman"/>
          <w:b/>
          <w:color w:val="000000" w:themeColor="text1"/>
          <w:sz w:val="24"/>
          <w:szCs w:val="24"/>
          <w:lang w:eastAsia="pl-PL"/>
        </w:rPr>
        <w:t xml:space="preserve"> - </w:t>
      </w:r>
      <w:r>
        <w:rPr>
          <w:rFonts w:ascii="Times New Roman" w:hAnsi="Times New Roman" w:cs="Times New Roman"/>
          <w:color w:val="000000" w:themeColor="text1"/>
          <w:sz w:val="24"/>
          <w:szCs w:val="24"/>
        </w:rPr>
        <w:t xml:space="preserve">osobie samotnej, która z powodu wieku, choroby lub innych przyczyn wymaga pomocy innych osób, a jest jej pozbawiona, przysługuje pomoc w formie usług opiekuńczych. Usługi opiekuńcze obejmują pomoc w zaspokajaniu codziennych potrzeb życiowych, opiekę higieniczną, zaleconą przez lekarza pielęgnację oraz, w miarę możliwości, zapewnienie kontaktów z otoczeniem. Ośrodek Pomocy Społecznej we  Wschowie w roku 2019r. udzielił takiej formy wsparcia 51 osobom, na co przeznaczona została kwota 262 660,00zł. </w:t>
      </w:r>
    </w:p>
    <w:tbl>
      <w:tblPr>
        <w:tblStyle w:val="Tabela-Siatka"/>
        <w:tblW w:w="0" w:type="auto"/>
        <w:tblInd w:w="250" w:type="dxa"/>
        <w:tblLook w:val="04A0" w:firstRow="1" w:lastRow="0" w:firstColumn="1" w:lastColumn="0" w:noHBand="0" w:noVBand="1"/>
      </w:tblPr>
      <w:tblGrid>
        <w:gridCol w:w="2513"/>
        <w:gridCol w:w="1535"/>
        <w:gridCol w:w="1398"/>
        <w:gridCol w:w="1683"/>
        <w:gridCol w:w="1683"/>
      </w:tblGrid>
      <w:tr w:rsidR="006651AE" w14:paraId="2129C5DF" w14:textId="77777777" w:rsidTr="00A3531D">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25A04A1" w14:textId="77777777" w:rsidR="006651AE" w:rsidRDefault="006651AE" w:rsidP="00207EB6">
            <w:pPr>
              <w:jc w:val="center"/>
              <w:rPr>
                <w:rFonts w:ascii="Times New Roman" w:hAnsi="Times New Roman" w:cs="Times New Roman"/>
                <w:b/>
                <w:color w:val="000000" w:themeColor="text1"/>
              </w:rPr>
            </w:pPr>
            <w:r>
              <w:rPr>
                <w:rFonts w:ascii="Times New Roman" w:hAnsi="Times New Roman" w:cs="Times New Roman"/>
                <w:b/>
                <w:color w:val="000000" w:themeColor="text1"/>
              </w:rPr>
              <w:t>Rodzaj świadczenia</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2707E71" w14:textId="77777777" w:rsidR="006651AE" w:rsidRDefault="006651AE" w:rsidP="00207EB6">
            <w:pPr>
              <w:jc w:val="center"/>
              <w:rPr>
                <w:rFonts w:ascii="Times New Roman" w:hAnsi="Times New Roman" w:cs="Times New Roman"/>
                <w:b/>
                <w:color w:val="000000" w:themeColor="text1"/>
              </w:rPr>
            </w:pPr>
            <w:r>
              <w:rPr>
                <w:rFonts w:ascii="Times New Roman" w:hAnsi="Times New Roman" w:cs="Times New Roman"/>
                <w:b/>
                <w:color w:val="000000" w:themeColor="text1"/>
              </w:rPr>
              <w:t>Liczba osób</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0AF6263" w14:textId="77777777" w:rsidR="006651AE" w:rsidRDefault="006651AE" w:rsidP="00207EB6">
            <w:pPr>
              <w:jc w:val="center"/>
              <w:rPr>
                <w:rFonts w:ascii="Times New Roman" w:hAnsi="Times New Roman" w:cs="Times New Roman"/>
                <w:b/>
                <w:color w:val="000000" w:themeColor="text1"/>
              </w:rPr>
            </w:pPr>
            <w:r>
              <w:rPr>
                <w:rFonts w:ascii="Times New Roman" w:hAnsi="Times New Roman" w:cs="Times New Roman"/>
                <w:b/>
                <w:color w:val="000000" w:themeColor="text1"/>
              </w:rPr>
              <w:t>Liczba rodzin</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35E1F51" w14:textId="77777777" w:rsidR="006651AE" w:rsidRDefault="006651AE" w:rsidP="00207EB6">
            <w:pPr>
              <w:jc w:val="center"/>
              <w:rPr>
                <w:rFonts w:ascii="Times New Roman" w:hAnsi="Times New Roman" w:cs="Times New Roman"/>
                <w:b/>
                <w:color w:val="000000" w:themeColor="text1"/>
              </w:rPr>
            </w:pPr>
            <w:r>
              <w:rPr>
                <w:rFonts w:ascii="Times New Roman" w:hAnsi="Times New Roman" w:cs="Times New Roman"/>
                <w:b/>
                <w:color w:val="000000" w:themeColor="text1"/>
              </w:rPr>
              <w:t>Liczba świadczeń</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CE45ED7" w14:textId="77777777" w:rsidR="006651AE" w:rsidRDefault="006651AE" w:rsidP="00207EB6">
            <w:pPr>
              <w:jc w:val="center"/>
              <w:rPr>
                <w:rFonts w:ascii="Times New Roman" w:hAnsi="Times New Roman" w:cs="Times New Roman"/>
                <w:b/>
                <w:color w:val="000000" w:themeColor="text1"/>
              </w:rPr>
            </w:pPr>
            <w:r>
              <w:rPr>
                <w:rFonts w:ascii="Times New Roman" w:hAnsi="Times New Roman" w:cs="Times New Roman"/>
                <w:b/>
                <w:color w:val="000000" w:themeColor="text1"/>
              </w:rPr>
              <w:t>Kwota</w:t>
            </w:r>
          </w:p>
          <w:p w14:paraId="50171913" w14:textId="2EE91C0E" w:rsidR="006651AE" w:rsidRDefault="007730D3" w:rsidP="00207EB6">
            <w:pPr>
              <w:jc w:val="center"/>
              <w:rPr>
                <w:rFonts w:ascii="Times New Roman" w:hAnsi="Times New Roman" w:cs="Times New Roman"/>
                <w:b/>
                <w:color w:val="000000" w:themeColor="text1"/>
              </w:rPr>
            </w:pPr>
            <w:r>
              <w:rPr>
                <w:rFonts w:ascii="Times New Roman" w:hAnsi="Times New Roman" w:cs="Times New Roman"/>
                <w:b/>
                <w:color w:val="000000" w:themeColor="text1"/>
              </w:rPr>
              <w:t>ś</w:t>
            </w:r>
            <w:r w:rsidR="006651AE">
              <w:rPr>
                <w:rFonts w:ascii="Times New Roman" w:hAnsi="Times New Roman" w:cs="Times New Roman"/>
                <w:b/>
                <w:color w:val="000000" w:themeColor="text1"/>
              </w:rPr>
              <w:t xml:space="preserve">wiadczeń </w:t>
            </w:r>
          </w:p>
        </w:tc>
      </w:tr>
      <w:tr w:rsidR="006651AE" w14:paraId="28E18EAA" w14:textId="77777777" w:rsidTr="00207EB6">
        <w:trPr>
          <w:trHeight w:val="819"/>
        </w:trPr>
        <w:tc>
          <w:tcPr>
            <w:tcW w:w="2552" w:type="dxa"/>
            <w:tcBorders>
              <w:top w:val="single" w:sz="4" w:space="0" w:color="auto"/>
              <w:left w:val="single" w:sz="4" w:space="0" w:color="auto"/>
              <w:bottom w:val="single" w:sz="4" w:space="0" w:color="auto"/>
              <w:right w:val="single" w:sz="4" w:space="0" w:color="auto"/>
            </w:tcBorders>
          </w:tcPr>
          <w:p w14:paraId="5A98B8ED" w14:textId="77777777" w:rsidR="006651AE" w:rsidRDefault="006651AE" w:rsidP="00207EB6">
            <w:pPr>
              <w:rPr>
                <w:rFonts w:ascii="Times New Roman" w:hAnsi="Times New Roman" w:cs="Times New Roman"/>
                <w:color w:val="000000" w:themeColor="text1"/>
              </w:rPr>
            </w:pPr>
          </w:p>
          <w:p w14:paraId="2FFB4FCA" w14:textId="77777777" w:rsidR="006651AE" w:rsidRDefault="006651AE" w:rsidP="00207EB6">
            <w:pPr>
              <w:rPr>
                <w:rFonts w:ascii="Times New Roman" w:hAnsi="Times New Roman" w:cs="Times New Roman"/>
                <w:color w:val="000000" w:themeColor="text1"/>
              </w:rPr>
            </w:pPr>
            <w:r>
              <w:rPr>
                <w:rFonts w:ascii="Times New Roman" w:hAnsi="Times New Roman" w:cs="Times New Roman"/>
                <w:color w:val="000000" w:themeColor="text1"/>
              </w:rPr>
              <w:t>Usługi opiekuńcze</w:t>
            </w:r>
          </w:p>
        </w:tc>
        <w:tc>
          <w:tcPr>
            <w:tcW w:w="1559" w:type="dxa"/>
            <w:tcBorders>
              <w:top w:val="single" w:sz="4" w:space="0" w:color="auto"/>
              <w:left w:val="single" w:sz="4" w:space="0" w:color="auto"/>
              <w:bottom w:val="single" w:sz="4" w:space="0" w:color="auto"/>
              <w:right w:val="single" w:sz="4" w:space="0" w:color="auto"/>
            </w:tcBorders>
          </w:tcPr>
          <w:p w14:paraId="5730BD3E" w14:textId="77777777" w:rsidR="006651AE" w:rsidRDefault="006651AE" w:rsidP="00207EB6">
            <w:pPr>
              <w:jc w:val="center"/>
              <w:rPr>
                <w:rFonts w:ascii="Times New Roman" w:hAnsi="Times New Roman" w:cs="Times New Roman"/>
                <w:color w:val="000000" w:themeColor="text1"/>
              </w:rPr>
            </w:pPr>
          </w:p>
          <w:p w14:paraId="03D8CA98" w14:textId="77777777" w:rsidR="006651AE" w:rsidRDefault="006651AE" w:rsidP="00207EB6">
            <w:pPr>
              <w:jc w:val="center"/>
              <w:rPr>
                <w:rFonts w:ascii="Times New Roman" w:hAnsi="Times New Roman" w:cs="Times New Roman"/>
                <w:color w:val="000000" w:themeColor="text1"/>
              </w:rPr>
            </w:pPr>
            <w:r>
              <w:rPr>
                <w:rFonts w:ascii="Times New Roman" w:hAnsi="Times New Roman" w:cs="Times New Roman"/>
                <w:color w:val="000000" w:themeColor="text1"/>
              </w:rPr>
              <w:t>51</w:t>
            </w:r>
          </w:p>
        </w:tc>
        <w:tc>
          <w:tcPr>
            <w:tcW w:w="1417" w:type="dxa"/>
            <w:tcBorders>
              <w:top w:val="single" w:sz="4" w:space="0" w:color="auto"/>
              <w:left w:val="single" w:sz="4" w:space="0" w:color="auto"/>
              <w:bottom w:val="single" w:sz="4" w:space="0" w:color="auto"/>
              <w:right w:val="single" w:sz="4" w:space="0" w:color="auto"/>
            </w:tcBorders>
          </w:tcPr>
          <w:p w14:paraId="2EE0DF3E" w14:textId="77777777" w:rsidR="006651AE" w:rsidRDefault="006651AE" w:rsidP="00207EB6">
            <w:pPr>
              <w:jc w:val="center"/>
              <w:rPr>
                <w:rFonts w:ascii="Times New Roman" w:hAnsi="Times New Roman" w:cs="Times New Roman"/>
                <w:color w:val="000000" w:themeColor="text1"/>
              </w:rPr>
            </w:pPr>
          </w:p>
          <w:p w14:paraId="03E125F1" w14:textId="77777777" w:rsidR="006651AE" w:rsidRDefault="006651AE" w:rsidP="00207EB6">
            <w:pPr>
              <w:jc w:val="center"/>
              <w:rPr>
                <w:rFonts w:ascii="Times New Roman" w:hAnsi="Times New Roman" w:cs="Times New Roman"/>
                <w:color w:val="000000" w:themeColor="text1"/>
              </w:rPr>
            </w:pPr>
            <w:r>
              <w:rPr>
                <w:rFonts w:ascii="Times New Roman" w:hAnsi="Times New Roman" w:cs="Times New Roman"/>
                <w:color w:val="000000" w:themeColor="text1"/>
              </w:rPr>
              <w:t>51</w:t>
            </w:r>
          </w:p>
        </w:tc>
        <w:tc>
          <w:tcPr>
            <w:tcW w:w="1701" w:type="dxa"/>
            <w:tcBorders>
              <w:top w:val="single" w:sz="4" w:space="0" w:color="auto"/>
              <w:left w:val="single" w:sz="4" w:space="0" w:color="auto"/>
              <w:bottom w:val="single" w:sz="4" w:space="0" w:color="auto"/>
              <w:right w:val="single" w:sz="4" w:space="0" w:color="auto"/>
            </w:tcBorders>
          </w:tcPr>
          <w:p w14:paraId="6F794EE9" w14:textId="77777777" w:rsidR="006651AE" w:rsidRDefault="006651AE" w:rsidP="00207EB6">
            <w:pPr>
              <w:jc w:val="center"/>
              <w:rPr>
                <w:rFonts w:ascii="Times New Roman" w:hAnsi="Times New Roman" w:cs="Times New Roman"/>
                <w:color w:val="000000" w:themeColor="text1"/>
              </w:rPr>
            </w:pPr>
          </w:p>
          <w:p w14:paraId="1BD541F9" w14:textId="77777777" w:rsidR="006651AE" w:rsidRDefault="006651AE" w:rsidP="00207EB6">
            <w:pPr>
              <w:jc w:val="center"/>
              <w:rPr>
                <w:rFonts w:ascii="Times New Roman" w:hAnsi="Times New Roman" w:cs="Times New Roman"/>
                <w:color w:val="000000" w:themeColor="text1"/>
              </w:rPr>
            </w:pPr>
            <w:r>
              <w:rPr>
                <w:rFonts w:ascii="Times New Roman" w:hAnsi="Times New Roman" w:cs="Times New Roman"/>
                <w:color w:val="000000" w:themeColor="text1"/>
              </w:rPr>
              <w:t>19 008</w:t>
            </w:r>
          </w:p>
        </w:tc>
        <w:tc>
          <w:tcPr>
            <w:tcW w:w="1701" w:type="dxa"/>
            <w:tcBorders>
              <w:top w:val="single" w:sz="4" w:space="0" w:color="auto"/>
              <w:left w:val="single" w:sz="4" w:space="0" w:color="auto"/>
              <w:bottom w:val="single" w:sz="4" w:space="0" w:color="auto"/>
              <w:right w:val="single" w:sz="4" w:space="0" w:color="auto"/>
            </w:tcBorders>
          </w:tcPr>
          <w:p w14:paraId="5F50B4B6" w14:textId="77777777" w:rsidR="006651AE" w:rsidRDefault="006651AE" w:rsidP="00207EB6">
            <w:pPr>
              <w:jc w:val="center"/>
              <w:rPr>
                <w:rFonts w:ascii="Times New Roman" w:hAnsi="Times New Roman" w:cs="Times New Roman"/>
                <w:color w:val="000000" w:themeColor="text1"/>
              </w:rPr>
            </w:pPr>
          </w:p>
          <w:p w14:paraId="3631A05B" w14:textId="77777777" w:rsidR="006651AE" w:rsidRDefault="006651AE" w:rsidP="00207EB6">
            <w:pPr>
              <w:jc w:val="center"/>
              <w:rPr>
                <w:rFonts w:ascii="Times New Roman" w:hAnsi="Times New Roman" w:cs="Times New Roman"/>
                <w:color w:val="000000" w:themeColor="text1"/>
              </w:rPr>
            </w:pPr>
            <w:r>
              <w:rPr>
                <w:rFonts w:ascii="Times New Roman" w:hAnsi="Times New Roman" w:cs="Times New Roman"/>
                <w:color w:val="000000" w:themeColor="text1"/>
              </w:rPr>
              <w:t>262 660</w:t>
            </w:r>
          </w:p>
        </w:tc>
      </w:tr>
    </w:tbl>
    <w:p w14:paraId="702ACDCC" w14:textId="77777777" w:rsidR="006651AE" w:rsidRDefault="006651AE" w:rsidP="006651AE">
      <w:pPr>
        <w:spacing w:line="240" w:lineRule="auto"/>
        <w:jc w:val="both"/>
        <w:rPr>
          <w:rFonts w:ascii="Times New Roman" w:hAnsi="Times New Roman" w:cs="Times New Roman"/>
          <w:color w:val="000000" w:themeColor="text1"/>
        </w:rPr>
      </w:pPr>
    </w:p>
    <w:p w14:paraId="3525F43C" w14:textId="5C41F5DB" w:rsidR="006651AE" w:rsidRDefault="006651AE" w:rsidP="006651AE">
      <w:pPr>
        <w:spacing w:line="360" w:lineRule="auto"/>
        <w:jc w:val="both"/>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DOMY POMOCY SPOŁECZNEJ</w:t>
      </w:r>
      <w:r>
        <w:rPr>
          <w:rFonts w:ascii="Times New Roman" w:hAnsi="Times New Roman" w:cs="Times New Roman"/>
          <w:b/>
          <w:color w:val="000000" w:themeColor="text1"/>
          <w:sz w:val="24"/>
          <w:szCs w:val="24"/>
        </w:rPr>
        <w:t xml:space="preserve"> - </w:t>
      </w:r>
      <w:r>
        <w:rPr>
          <w:rFonts w:ascii="Times New Roman" w:hAnsi="Times New Roman" w:cs="Times New Roman"/>
          <w:color w:val="000000" w:themeColor="text1"/>
          <w:sz w:val="24"/>
          <w:szCs w:val="24"/>
        </w:rPr>
        <w:t>Ośrodek Pomocy Społecznej we Wschowie w roku 201</w:t>
      </w:r>
      <w:r w:rsidR="00F20DE4">
        <w:rPr>
          <w:rFonts w:ascii="Times New Roman" w:hAnsi="Times New Roman" w:cs="Times New Roman"/>
          <w:color w:val="000000" w:themeColor="text1"/>
          <w:sz w:val="24"/>
          <w:szCs w:val="24"/>
        </w:rPr>
        <w:t>9</w:t>
      </w:r>
      <w:r>
        <w:rPr>
          <w:rFonts w:ascii="Times New Roman" w:hAnsi="Times New Roman" w:cs="Times New Roman"/>
          <w:color w:val="000000" w:themeColor="text1"/>
          <w:sz w:val="24"/>
          <w:szCs w:val="24"/>
        </w:rPr>
        <w:t xml:space="preserve">r. ponosił odpłatność za pobyt 10 osób w domach pomocy społecznej. Kwota przeznaczona przez gminę Wschowa na ten cel wyniosła 310 465zł. </w:t>
      </w:r>
    </w:p>
    <w:p w14:paraId="0C1775A5" w14:textId="6981BAC8" w:rsidR="006651AE" w:rsidRPr="00D44DB4" w:rsidRDefault="006651AE" w:rsidP="008B7AFD">
      <w:pPr>
        <w:spacing w:after="0" w:line="360" w:lineRule="auto"/>
        <w:jc w:val="both"/>
        <w:rPr>
          <w:rFonts w:ascii="Times New Roman" w:hAnsi="Times New Roman" w:cs="Times New Roman"/>
          <w:sz w:val="24"/>
          <w:szCs w:val="24"/>
        </w:rPr>
      </w:pPr>
      <w:r w:rsidRPr="00D44DB4">
        <w:rPr>
          <w:rFonts w:ascii="Times New Roman" w:hAnsi="Times New Roman" w:cs="Times New Roman"/>
          <w:sz w:val="24"/>
          <w:szCs w:val="24"/>
        </w:rPr>
        <w:t>- POTWIERDZENIE PRAW DO KORZYSTANIA ZE  ŚWIADCZEŃ OPIEKI ZDROWOTNEJ FINANSOWANYCH ZE ŚRODKÓW PUBLICZNYCH</w:t>
      </w:r>
      <w:r w:rsidRPr="00D44DB4">
        <w:rPr>
          <w:rFonts w:ascii="Times New Roman" w:hAnsi="Times New Roman" w:cs="Times New Roman"/>
          <w:b/>
          <w:sz w:val="24"/>
          <w:szCs w:val="24"/>
        </w:rPr>
        <w:t xml:space="preserve"> -  </w:t>
      </w:r>
      <w:r w:rsidRPr="00D44DB4">
        <w:rPr>
          <w:rFonts w:ascii="Times New Roman" w:hAnsi="Times New Roman" w:cs="Times New Roman"/>
          <w:sz w:val="24"/>
          <w:szCs w:val="24"/>
        </w:rPr>
        <w:t xml:space="preserve">W roku 2019r.    </w:t>
      </w:r>
      <w:r w:rsidR="00F20DE4">
        <w:rPr>
          <w:rFonts w:ascii="Times New Roman" w:hAnsi="Times New Roman" w:cs="Times New Roman"/>
          <w:sz w:val="24"/>
          <w:szCs w:val="24"/>
        </w:rPr>
        <w:t xml:space="preserve"> </w:t>
      </w:r>
      <w:r w:rsidRPr="00D44DB4">
        <w:rPr>
          <w:rFonts w:ascii="Times New Roman" w:hAnsi="Times New Roman" w:cs="Times New Roman"/>
          <w:sz w:val="24"/>
          <w:szCs w:val="24"/>
        </w:rPr>
        <w:t>w Ośrodku Pomocy Społecznej we Wschowie został</w:t>
      </w:r>
      <w:r w:rsidR="008B7AFD">
        <w:rPr>
          <w:rFonts w:ascii="Times New Roman" w:hAnsi="Times New Roman" w:cs="Times New Roman"/>
          <w:sz w:val="24"/>
          <w:szCs w:val="24"/>
        </w:rPr>
        <w:t>o</w:t>
      </w:r>
      <w:r w:rsidRPr="00D44DB4">
        <w:rPr>
          <w:rFonts w:ascii="Times New Roman" w:hAnsi="Times New Roman" w:cs="Times New Roman"/>
          <w:sz w:val="24"/>
          <w:szCs w:val="24"/>
        </w:rPr>
        <w:t xml:space="preserve"> wydan</w:t>
      </w:r>
      <w:r w:rsidR="008B7AFD">
        <w:rPr>
          <w:rFonts w:ascii="Times New Roman" w:hAnsi="Times New Roman" w:cs="Times New Roman"/>
          <w:sz w:val="24"/>
          <w:szCs w:val="24"/>
        </w:rPr>
        <w:t>ych</w:t>
      </w:r>
      <w:r w:rsidRPr="00D44DB4">
        <w:rPr>
          <w:rFonts w:ascii="Times New Roman" w:hAnsi="Times New Roman" w:cs="Times New Roman"/>
          <w:sz w:val="24"/>
          <w:szCs w:val="24"/>
        </w:rPr>
        <w:t xml:space="preserve"> 12 decyzj</w:t>
      </w:r>
      <w:r w:rsidR="008B7AFD">
        <w:rPr>
          <w:rFonts w:ascii="Times New Roman" w:hAnsi="Times New Roman" w:cs="Times New Roman"/>
          <w:sz w:val="24"/>
          <w:szCs w:val="24"/>
        </w:rPr>
        <w:t>i</w:t>
      </w:r>
      <w:r w:rsidRPr="00D44DB4">
        <w:rPr>
          <w:rFonts w:ascii="Times New Roman" w:hAnsi="Times New Roman" w:cs="Times New Roman"/>
          <w:sz w:val="24"/>
          <w:szCs w:val="24"/>
        </w:rPr>
        <w:t xml:space="preserve"> potwierdzając</w:t>
      </w:r>
      <w:r w:rsidR="008B7AFD">
        <w:rPr>
          <w:rFonts w:ascii="Times New Roman" w:hAnsi="Times New Roman" w:cs="Times New Roman"/>
          <w:sz w:val="24"/>
          <w:szCs w:val="24"/>
        </w:rPr>
        <w:t>ych</w:t>
      </w:r>
      <w:r w:rsidRPr="00D44DB4">
        <w:rPr>
          <w:rFonts w:ascii="Times New Roman" w:hAnsi="Times New Roman" w:cs="Times New Roman"/>
          <w:sz w:val="24"/>
          <w:szCs w:val="24"/>
        </w:rPr>
        <w:t xml:space="preserve"> prawo do korzystania ze świadczeń opieki zdrowotnej finansowanych ze środków publicznych. </w:t>
      </w:r>
    </w:p>
    <w:p w14:paraId="3FD27F9D" w14:textId="77777777" w:rsidR="008B7AFD" w:rsidRDefault="008B7AFD" w:rsidP="008B7AFD">
      <w:pPr>
        <w:spacing w:after="0" w:line="360" w:lineRule="auto"/>
        <w:ind w:firstLine="708"/>
        <w:jc w:val="both"/>
        <w:rPr>
          <w:rFonts w:ascii="Times New Roman" w:hAnsi="Times New Roman" w:cs="Times New Roman"/>
          <w:color w:val="000000" w:themeColor="text1"/>
          <w:sz w:val="24"/>
          <w:szCs w:val="24"/>
        </w:rPr>
      </w:pPr>
    </w:p>
    <w:p w14:paraId="7B08F83B" w14:textId="7680A383" w:rsidR="006651AE" w:rsidRPr="00DA59EB" w:rsidRDefault="006651AE" w:rsidP="008B7AFD">
      <w:pPr>
        <w:spacing w:after="0" w:line="360" w:lineRule="auto"/>
        <w:ind w:firstLine="708"/>
        <w:jc w:val="both"/>
        <w:rPr>
          <w:rFonts w:ascii="Times New Roman" w:hAnsi="Times New Roman" w:cs="Times New Roman"/>
          <w:color w:val="000000" w:themeColor="text1"/>
          <w:sz w:val="24"/>
          <w:szCs w:val="24"/>
        </w:rPr>
      </w:pPr>
      <w:r w:rsidRPr="00DA59EB">
        <w:rPr>
          <w:rFonts w:ascii="Times New Roman" w:hAnsi="Times New Roman" w:cs="Times New Roman"/>
          <w:color w:val="000000" w:themeColor="text1"/>
          <w:sz w:val="24"/>
          <w:szCs w:val="24"/>
        </w:rPr>
        <w:t xml:space="preserve">Ośrodek Pomocy Społecznej we Wschowie w 2019r. realizował wieloletni rządowy program "Posiłek w szkole i w domu" na lata 2019-2023 (w latach poprzednich, realizował </w:t>
      </w:r>
      <w:r w:rsidRPr="00B9437B">
        <w:rPr>
          <w:rFonts w:ascii="Times New Roman" w:hAnsi="Times New Roman" w:cs="Times New Roman"/>
          <w:bCs/>
          <w:color w:val="000000" w:themeColor="text1"/>
          <w:sz w:val="24"/>
          <w:szCs w:val="24"/>
        </w:rPr>
        <w:t>wieloletni program „Pomoc państwa w zakresie dożywiania</w:t>
      </w:r>
      <w:r w:rsidRPr="00DA59EB">
        <w:rPr>
          <w:rFonts w:ascii="Times New Roman" w:hAnsi="Times New Roman" w:cs="Times New Roman"/>
          <w:b/>
          <w:color w:val="000000" w:themeColor="text1"/>
          <w:sz w:val="24"/>
          <w:szCs w:val="24"/>
        </w:rPr>
        <w:t>”)</w:t>
      </w:r>
      <w:r w:rsidRPr="00DA59EB">
        <w:rPr>
          <w:rFonts w:ascii="Times New Roman" w:hAnsi="Times New Roman" w:cs="Times New Roman"/>
          <w:color w:val="000000" w:themeColor="text1"/>
          <w:sz w:val="24"/>
          <w:szCs w:val="24"/>
        </w:rPr>
        <w:t>. W ubi</w:t>
      </w:r>
      <w:r>
        <w:rPr>
          <w:rFonts w:ascii="Times New Roman" w:hAnsi="Times New Roman" w:cs="Times New Roman"/>
          <w:color w:val="000000" w:themeColor="text1"/>
          <w:sz w:val="24"/>
          <w:szCs w:val="24"/>
        </w:rPr>
        <w:t xml:space="preserve">egłym roku programem </w:t>
      </w:r>
      <w:r w:rsidR="00A920B7" w:rsidRPr="00DA59EB">
        <w:rPr>
          <w:rFonts w:ascii="Times New Roman" w:hAnsi="Times New Roman" w:cs="Times New Roman"/>
          <w:color w:val="000000" w:themeColor="text1"/>
          <w:sz w:val="24"/>
          <w:szCs w:val="24"/>
        </w:rPr>
        <w:t>(w formie posiłków oraz zasiłków celowych)</w:t>
      </w:r>
      <w:r w:rsidR="00A920B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objęto 1</w:t>
      </w:r>
      <w:r w:rsidR="006A5E23">
        <w:rPr>
          <w:rFonts w:ascii="Times New Roman" w:hAnsi="Times New Roman" w:cs="Times New Roman"/>
          <w:color w:val="000000" w:themeColor="text1"/>
          <w:sz w:val="24"/>
          <w:szCs w:val="24"/>
        </w:rPr>
        <w:t>0</w:t>
      </w:r>
      <w:r>
        <w:rPr>
          <w:rFonts w:ascii="Times New Roman" w:hAnsi="Times New Roman" w:cs="Times New Roman"/>
          <w:color w:val="000000" w:themeColor="text1"/>
          <w:sz w:val="24"/>
          <w:szCs w:val="24"/>
        </w:rPr>
        <w:t>04</w:t>
      </w:r>
      <w:r w:rsidRPr="00DA59EB">
        <w:rPr>
          <w:rFonts w:ascii="Times New Roman" w:hAnsi="Times New Roman" w:cs="Times New Roman"/>
          <w:color w:val="000000" w:themeColor="text1"/>
          <w:sz w:val="24"/>
          <w:szCs w:val="24"/>
        </w:rPr>
        <w:t xml:space="preserve"> osoby</w:t>
      </w:r>
      <w:r w:rsidR="00A920B7">
        <w:rPr>
          <w:rFonts w:ascii="Times New Roman" w:hAnsi="Times New Roman" w:cs="Times New Roman"/>
          <w:color w:val="000000" w:themeColor="text1"/>
          <w:sz w:val="24"/>
          <w:szCs w:val="24"/>
        </w:rPr>
        <w:t xml:space="preserve"> – wnioskodawców oraz członków ich rodzin</w:t>
      </w:r>
      <w:r w:rsidRPr="00DA59EB">
        <w:rPr>
          <w:rFonts w:ascii="Times New Roman" w:hAnsi="Times New Roman" w:cs="Times New Roman"/>
          <w:color w:val="000000" w:themeColor="text1"/>
          <w:sz w:val="24"/>
          <w:szCs w:val="24"/>
        </w:rPr>
        <w:t>.</w:t>
      </w:r>
    </w:p>
    <w:p w14:paraId="2227DF9A" w14:textId="77777777" w:rsidR="006651AE" w:rsidRPr="00A56FBE" w:rsidRDefault="006651AE" w:rsidP="006651AE">
      <w:pPr>
        <w:spacing w:after="0" w:line="360" w:lineRule="auto"/>
        <w:jc w:val="both"/>
        <w:rPr>
          <w:rFonts w:ascii="Times New Roman" w:hAnsi="Times New Roman" w:cs="Times New Roman"/>
          <w:color w:val="000000" w:themeColor="text1"/>
          <w:sz w:val="24"/>
          <w:szCs w:val="24"/>
        </w:rPr>
      </w:pPr>
      <w:r w:rsidRPr="00A56FBE">
        <w:rPr>
          <w:rFonts w:ascii="Times New Roman" w:hAnsi="Times New Roman" w:cs="Times New Roman"/>
          <w:color w:val="000000" w:themeColor="text1"/>
          <w:sz w:val="24"/>
          <w:szCs w:val="24"/>
        </w:rPr>
        <w:t>Z posiłków wydawanych w szkołach, przedszkolach oraz w Firmie X skorzystało 410 osób.</w:t>
      </w:r>
    </w:p>
    <w:p w14:paraId="6EB9EDA3" w14:textId="77777777" w:rsidR="006651AE" w:rsidRPr="00A56FBE" w:rsidRDefault="006651AE" w:rsidP="006651AE">
      <w:pPr>
        <w:spacing w:after="0" w:line="360" w:lineRule="auto"/>
        <w:jc w:val="both"/>
        <w:rPr>
          <w:rFonts w:ascii="Times New Roman" w:hAnsi="Times New Roman" w:cs="Times New Roman"/>
          <w:color w:val="000000" w:themeColor="text1"/>
          <w:sz w:val="24"/>
          <w:szCs w:val="24"/>
        </w:rPr>
      </w:pPr>
      <w:r w:rsidRPr="00A56FBE">
        <w:rPr>
          <w:rFonts w:ascii="Times New Roman" w:hAnsi="Times New Roman" w:cs="Times New Roman"/>
          <w:color w:val="000000" w:themeColor="text1"/>
          <w:sz w:val="24"/>
          <w:szCs w:val="24"/>
        </w:rPr>
        <w:t xml:space="preserve">Dożywianie prowadzono w 16 punktach żywieniowych.  </w:t>
      </w:r>
    </w:p>
    <w:p w14:paraId="6DDE661F" w14:textId="43C1EF94" w:rsidR="006651AE" w:rsidRPr="00A56FBE" w:rsidRDefault="006651AE" w:rsidP="006651AE">
      <w:pPr>
        <w:spacing w:after="0" w:line="360" w:lineRule="auto"/>
        <w:jc w:val="both"/>
        <w:rPr>
          <w:rFonts w:ascii="Times New Roman" w:hAnsi="Times New Roman" w:cs="Times New Roman"/>
          <w:color w:val="000000" w:themeColor="text1"/>
          <w:sz w:val="24"/>
          <w:szCs w:val="24"/>
        </w:rPr>
      </w:pPr>
      <w:r w:rsidRPr="00A56FBE">
        <w:rPr>
          <w:rFonts w:ascii="Times New Roman" w:hAnsi="Times New Roman" w:cs="Times New Roman"/>
          <w:color w:val="000000" w:themeColor="text1"/>
          <w:sz w:val="24"/>
          <w:szCs w:val="24"/>
        </w:rPr>
        <w:t>Liczba posiłków ogółem wyniosła – 55</w:t>
      </w:r>
      <w:r w:rsidR="00E44C05">
        <w:rPr>
          <w:rFonts w:ascii="Times New Roman" w:hAnsi="Times New Roman" w:cs="Times New Roman"/>
          <w:color w:val="000000" w:themeColor="text1"/>
          <w:sz w:val="24"/>
          <w:szCs w:val="24"/>
        </w:rPr>
        <w:t xml:space="preserve"> </w:t>
      </w:r>
      <w:r w:rsidRPr="00A56FBE">
        <w:rPr>
          <w:rFonts w:ascii="Times New Roman" w:hAnsi="Times New Roman" w:cs="Times New Roman"/>
          <w:color w:val="000000" w:themeColor="text1"/>
          <w:sz w:val="24"/>
          <w:szCs w:val="24"/>
        </w:rPr>
        <w:t>566.</w:t>
      </w:r>
    </w:p>
    <w:p w14:paraId="0800A049" w14:textId="77777777" w:rsidR="006651AE" w:rsidRPr="00A56FBE" w:rsidRDefault="006651AE" w:rsidP="006651AE">
      <w:pPr>
        <w:spacing w:after="0" w:line="360" w:lineRule="auto"/>
        <w:jc w:val="both"/>
        <w:rPr>
          <w:rFonts w:ascii="Times New Roman" w:hAnsi="Times New Roman" w:cs="Times New Roman"/>
          <w:color w:val="000000" w:themeColor="text1"/>
          <w:sz w:val="24"/>
          <w:szCs w:val="24"/>
        </w:rPr>
      </w:pPr>
      <w:r w:rsidRPr="00A56FBE">
        <w:rPr>
          <w:rFonts w:ascii="Times New Roman" w:hAnsi="Times New Roman" w:cs="Times New Roman"/>
          <w:color w:val="000000" w:themeColor="text1"/>
          <w:sz w:val="24"/>
          <w:szCs w:val="24"/>
        </w:rPr>
        <w:t>Średni koszt posiłku wyniósł – 7,11zł.</w:t>
      </w:r>
    </w:p>
    <w:p w14:paraId="1B11CF16" w14:textId="30E77DE6" w:rsidR="006651AE" w:rsidRPr="00A56FBE" w:rsidRDefault="006651AE" w:rsidP="006651AE">
      <w:pPr>
        <w:spacing w:after="0" w:line="360" w:lineRule="auto"/>
        <w:jc w:val="both"/>
        <w:rPr>
          <w:rFonts w:ascii="Times New Roman" w:hAnsi="Times New Roman" w:cs="Times New Roman"/>
          <w:color w:val="000000" w:themeColor="text1"/>
          <w:sz w:val="24"/>
          <w:szCs w:val="24"/>
        </w:rPr>
      </w:pPr>
      <w:r w:rsidRPr="00A56FBE">
        <w:rPr>
          <w:rFonts w:ascii="Times New Roman" w:hAnsi="Times New Roman" w:cs="Times New Roman"/>
          <w:color w:val="000000" w:themeColor="text1"/>
          <w:sz w:val="24"/>
          <w:szCs w:val="24"/>
        </w:rPr>
        <w:t>Koszt realizacji Programu wyniósł ogółem 905</w:t>
      </w:r>
      <w:r w:rsidR="00F20DE4">
        <w:rPr>
          <w:rFonts w:ascii="Times New Roman" w:hAnsi="Times New Roman" w:cs="Times New Roman"/>
          <w:color w:val="000000" w:themeColor="text1"/>
          <w:sz w:val="24"/>
          <w:szCs w:val="24"/>
        </w:rPr>
        <w:t xml:space="preserve"> </w:t>
      </w:r>
      <w:r w:rsidRPr="00A56FBE">
        <w:rPr>
          <w:rFonts w:ascii="Times New Roman" w:hAnsi="Times New Roman" w:cs="Times New Roman"/>
          <w:color w:val="000000" w:themeColor="text1"/>
          <w:sz w:val="24"/>
          <w:szCs w:val="24"/>
        </w:rPr>
        <w:t>184,00 zł, w tym:</w:t>
      </w:r>
    </w:p>
    <w:p w14:paraId="15424C2C" w14:textId="3BD5A1F8" w:rsidR="006651AE" w:rsidRPr="00A56FBE" w:rsidRDefault="006651AE" w:rsidP="006651AE">
      <w:pPr>
        <w:spacing w:after="0" w:line="360" w:lineRule="auto"/>
        <w:jc w:val="both"/>
        <w:rPr>
          <w:rFonts w:ascii="Times New Roman" w:hAnsi="Times New Roman" w:cs="Times New Roman"/>
          <w:color w:val="000000" w:themeColor="text1"/>
          <w:sz w:val="24"/>
          <w:szCs w:val="24"/>
        </w:rPr>
      </w:pPr>
      <w:r w:rsidRPr="00A56FBE">
        <w:rPr>
          <w:rFonts w:ascii="Times New Roman" w:hAnsi="Times New Roman" w:cs="Times New Roman"/>
          <w:color w:val="000000" w:themeColor="text1"/>
          <w:sz w:val="24"/>
          <w:szCs w:val="24"/>
        </w:rPr>
        <w:t>- środki własne Gminy – 341</w:t>
      </w:r>
      <w:r w:rsidR="00F20DE4">
        <w:rPr>
          <w:rFonts w:ascii="Times New Roman" w:hAnsi="Times New Roman" w:cs="Times New Roman"/>
          <w:color w:val="000000" w:themeColor="text1"/>
          <w:sz w:val="24"/>
          <w:szCs w:val="24"/>
        </w:rPr>
        <w:t xml:space="preserve"> </w:t>
      </w:r>
      <w:r w:rsidRPr="00A56FBE">
        <w:rPr>
          <w:rFonts w:ascii="Times New Roman" w:hAnsi="Times New Roman" w:cs="Times New Roman"/>
          <w:color w:val="000000" w:themeColor="text1"/>
          <w:sz w:val="24"/>
          <w:szCs w:val="24"/>
        </w:rPr>
        <w:t>334,00 zł.</w:t>
      </w:r>
    </w:p>
    <w:p w14:paraId="25F0A598" w14:textId="77777777" w:rsidR="006651AE" w:rsidRPr="00780909" w:rsidRDefault="006651AE" w:rsidP="006651AE">
      <w:pPr>
        <w:spacing w:line="240" w:lineRule="auto"/>
        <w:jc w:val="both"/>
        <w:rPr>
          <w:rFonts w:ascii="Times New Roman" w:hAnsi="Times New Roman" w:cs="Times New Roman"/>
          <w:sz w:val="24"/>
          <w:szCs w:val="24"/>
          <w:u w:val="single"/>
        </w:rPr>
      </w:pPr>
      <w:r w:rsidRPr="00780909">
        <w:rPr>
          <w:rFonts w:ascii="Times New Roman" w:hAnsi="Times New Roman" w:cs="Times New Roman"/>
          <w:sz w:val="24"/>
          <w:szCs w:val="24"/>
          <w:u w:val="single"/>
        </w:rPr>
        <w:lastRenderedPageBreak/>
        <w:t xml:space="preserve">Ośrodek Pomocy Społecznej we Wschowie w roku 2019r. realizował zadania zlecone: </w:t>
      </w:r>
    </w:p>
    <w:p w14:paraId="1C0D6D7F" w14:textId="77777777" w:rsidR="006651AE" w:rsidRPr="00780909" w:rsidRDefault="006651AE" w:rsidP="006651AE">
      <w:pPr>
        <w:spacing w:line="360" w:lineRule="auto"/>
        <w:jc w:val="both"/>
        <w:rPr>
          <w:rFonts w:ascii="Times New Roman" w:hAnsi="Times New Roman" w:cs="Times New Roman"/>
          <w:sz w:val="24"/>
          <w:szCs w:val="24"/>
        </w:rPr>
      </w:pPr>
      <w:r w:rsidRPr="00780909">
        <w:rPr>
          <w:rFonts w:ascii="Times New Roman" w:hAnsi="Times New Roman" w:cs="Times New Roman"/>
          <w:sz w:val="24"/>
          <w:szCs w:val="24"/>
        </w:rPr>
        <w:t>- WYNAGRODZENIE DLA OPIEKUNA PRAWNEGO Z TYTUŁU SPRAWOWANIA OPIEKI NAD OSOBĄ UBEZWŁASNOWOLNIONĄ</w:t>
      </w:r>
      <w:r w:rsidRPr="00780909">
        <w:rPr>
          <w:rFonts w:ascii="Times New Roman" w:hAnsi="Times New Roman" w:cs="Times New Roman"/>
          <w:b/>
          <w:sz w:val="24"/>
          <w:szCs w:val="24"/>
        </w:rPr>
        <w:t xml:space="preserve"> – </w:t>
      </w:r>
      <w:r w:rsidRPr="00780909">
        <w:rPr>
          <w:rFonts w:ascii="Times New Roman" w:hAnsi="Times New Roman" w:cs="Times New Roman"/>
          <w:sz w:val="24"/>
          <w:szCs w:val="24"/>
        </w:rPr>
        <w:t xml:space="preserve">Ośrodek Pomocy Społecznej we Wschowie w roku 2019r. wypłacił 1 osobie, będącej opiekunem prawnym dla osoby ubezwłasnowolnionej, wynagrodzenie przyznane przez sąd w łącznej kwocie 4800,00zł. </w:t>
      </w:r>
    </w:p>
    <w:tbl>
      <w:tblPr>
        <w:tblStyle w:val="Tabela-Siatka"/>
        <w:tblW w:w="0" w:type="auto"/>
        <w:tblInd w:w="250" w:type="dxa"/>
        <w:tblLook w:val="04A0" w:firstRow="1" w:lastRow="0" w:firstColumn="1" w:lastColumn="0" w:noHBand="0" w:noVBand="1"/>
      </w:tblPr>
      <w:tblGrid>
        <w:gridCol w:w="3212"/>
        <w:gridCol w:w="1540"/>
        <w:gridCol w:w="1823"/>
        <w:gridCol w:w="2237"/>
      </w:tblGrid>
      <w:tr w:rsidR="006651AE" w:rsidRPr="00780909" w14:paraId="260F3056" w14:textId="77777777" w:rsidTr="006F25BF">
        <w:tc>
          <w:tcPr>
            <w:tcW w:w="3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A2E5A3B" w14:textId="77777777" w:rsidR="006651AE" w:rsidRPr="00780909" w:rsidRDefault="006651AE" w:rsidP="00207EB6">
            <w:pPr>
              <w:jc w:val="center"/>
              <w:rPr>
                <w:rFonts w:ascii="Times New Roman" w:hAnsi="Times New Roman" w:cs="Times New Roman"/>
                <w:b/>
              </w:rPr>
            </w:pPr>
            <w:r w:rsidRPr="00780909">
              <w:rPr>
                <w:rFonts w:ascii="Times New Roman" w:hAnsi="Times New Roman" w:cs="Times New Roman"/>
                <w:b/>
              </w:rPr>
              <w:t>Rodzaj świadczenia</w:t>
            </w:r>
          </w:p>
        </w:tc>
        <w:tc>
          <w:tcPr>
            <w:tcW w:w="156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F487301" w14:textId="77777777" w:rsidR="006651AE" w:rsidRPr="00780909" w:rsidRDefault="006651AE" w:rsidP="00207EB6">
            <w:pPr>
              <w:jc w:val="center"/>
              <w:rPr>
                <w:rFonts w:ascii="Times New Roman" w:hAnsi="Times New Roman" w:cs="Times New Roman"/>
                <w:b/>
              </w:rPr>
            </w:pPr>
            <w:r w:rsidRPr="00780909">
              <w:rPr>
                <w:rFonts w:ascii="Times New Roman" w:hAnsi="Times New Roman" w:cs="Times New Roman"/>
                <w:b/>
              </w:rPr>
              <w:t>Liczba osób</w:t>
            </w:r>
          </w:p>
        </w:tc>
        <w:tc>
          <w:tcPr>
            <w:tcW w:w="184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970EAF1" w14:textId="77777777" w:rsidR="006651AE" w:rsidRPr="00780909" w:rsidRDefault="006651AE" w:rsidP="00207EB6">
            <w:pPr>
              <w:jc w:val="center"/>
              <w:rPr>
                <w:rFonts w:ascii="Times New Roman" w:hAnsi="Times New Roman" w:cs="Times New Roman"/>
                <w:b/>
              </w:rPr>
            </w:pPr>
            <w:r w:rsidRPr="00780909">
              <w:rPr>
                <w:rFonts w:ascii="Times New Roman" w:hAnsi="Times New Roman" w:cs="Times New Roman"/>
                <w:b/>
              </w:rPr>
              <w:t>Liczba świadczeń</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BF209E1" w14:textId="77777777" w:rsidR="006651AE" w:rsidRPr="00780909" w:rsidRDefault="006651AE" w:rsidP="00207EB6">
            <w:pPr>
              <w:jc w:val="center"/>
              <w:rPr>
                <w:rFonts w:ascii="Times New Roman" w:hAnsi="Times New Roman" w:cs="Times New Roman"/>
                <w:b/>
              </w:rPr>
            </w:pPr>
            <w:r w:rsidRPr="00780909">
              <w:rPr>
                <w:rFonts w:ascii="Times New Roman" w:hAnsi="Times New Roman" w:cs="Times New Roman"/>
                <w:b/>
              </w:rPr>
              <w:t>Kwota</w:t>
            </w:r>
          </w:p>
          <w:p w14:paraId="5F71A68C" w14:textId="77777777" w:rsidR="006651AE" w:rsidRPr="00780909" w:rsidRDefault="006651AE" w:rsidP="00207EB6">
            <w:pPr>
              <w:jc w:val="center"/>
              <w:rPr>
                <w:rFonts w:ascii="Times New Roman" w:hAnsi="Times New Roman" w:cs="Times New Roman"/>
                <w:b/>
              </w:rPr>
            </w:pPr>
            <w:r w:rsidRPr="00780909">
              <w:rPr>
                <w:rFonts w:ascii="Times New Roman" w:hAnsi="Times New Roman" w:cs="Times New Roman"/>
                <w:b/>
              </w:rPr>
              <w:t xml:space="preserve">świadczeń </w:t>
            </w:r>
          </w:p>
        </w:tc>
      </w:tr>
      <w:tr w:rsidR="006651AE" w:rsidRPr="00780909" w14:paraId="321CFE34" w14:textId="77777777" w:rsidTr="00207EB6">
        <w:trPr>
          <w:trHeight w:val="819"/>
        </w:trPr>
        <w:tc>
          <w:tcPr>
            <w:tcW w:w="3260" w:type="dxa"/>
            <w:tcBorders>
              <w:top w:val="single" w:sz="4" w:space="0" w:color="auto"/>
              <w:left w:val="single" w:sz="4" w:space="0" w:color="auto"/>
              <w:bottom w:val="single" w:sz="4" w:space="0" w:color="auto"/>
              <w:right w:val="single" w:sz="4" w:space="0" w:color="auto"/>
            </w:tcBorders>
            <w:hideMark/>
          </w:tcPr>
          <w:p w14:paraId="2FBE272A" w14:textId="77777777" w:rsidR="006651AE" w:rsidRPr="00780909" w:rsidRDefault="006651AE" w:rsidP="00207EB6">
            <w:pPr>
              <w:rPr>
                <w:rFonts w:ascii="Times New Roman" w:hAnsi="Times New Roman" w:cs="Times New Roman"/>
              </w:rPr>
            </w:pPr>
            <w:r w:rsidRPr="00780909">
              <w:rPr>
                <w:rFonts w:ascii="Times New Roman" w:hAnsi="Times New Roman" w:cs="Times New Roman"/>
              </w:rPr>
              <w:t>Wynagrodzenie należne opiekunowi z tytułu sprawowania opieki przyznane przez sąd</w:t>
            </w:r>
          </w:p>
        </w:tc>
        <w:tc>
          <w:tcPr>
            <w:tcW w:w="1560" w:type="dxa"/>
            <w:tcBorders>
              <w:top w:val="single" w:sz="4" w:space="0" w:color="auto"/>
              <w:left w:val="single" w:sz="4" w:space="0" w:color="auto"/>
              <w:bottom w:val="single" w:sz="4" w:space="0" w:color="auto"/>
              <w:right w:val="single" w:sz="4" w:space="0" w:color="auto"/>
            </w:tcBorders>
          </w:tcPr>
          <w:p w14:paraId="2CF13A85" w14:textId="77777777" w:rsidR="006651AE" w:rsidRPr="00780909" w:rsidRDefault="006651AE" w:rsidP="00207EB6">
            <w:pPr>
              <w:jc w:val="center"/>
              <w:rPr>
                <w:rFonts w:ascii="Times New Roman" w:hAnsi="Times New Roman" w:cs="Times New Roman"/>
              </w:rPr>
            </w:pPr>
          </w:p>
          <w:p w14:paraId="3D5EC600" w14:textId="77777777" w:rsidR="006651AE" w:rsidRPr="00780909" w:rsidRDefault="006651AE" w:rsidP="00207EB6">
            <w:pPr>
              <w:jc w:val="center"/>
              <w:rPr>
                <w:rFonts w:ascii="Times New Roman" w:hAnsi="Times New Roman" w:cs="Times New Roman"/>
              </w:rPr>
            </w:pPr>
            <w:r w:rsidRPr="00780909">
              <w:rPr>
                <w:rFonts w:ascii="Times New Roman" w:hAnsi="Times New Roman" w:cs="Times New Roman"/>
              </w:rPr>
              <w:t>1</w:t>
            </w:r>
          </w:p>
        </w:tc>
        <w:tc>
          <w:tcPr>
            <w:tcW w:w="1842" w:type="dxa"/>
            <w:tcBorders>
              <w:top w:val="single" w:sz="4" w:space="0" w:color="auto"/>
              <w:left w:val="single" w:sz="4" w:space="0" w:color="auto"/>
              <w:bottom w:val="single" w:sz="4" w:space="0" w:color="auto"/>
              <w:right w:val="single" w:sz="4" w:space="0" w:color="auto"/>
            </w:tcBorders>
          </w:tcPr>
          <w:p w14:paraId="77DEC4FD" w14:textId="77777777" w:rsidR="006651AE" w:rsidRPr="00780909" w:rsidRDefault="006651AE" w:rsidP="00207EB6">
            <w:pPr>
              <w:jc w:val="center"/>
              <w:rPr>
                <w:rFonts w:ascii="Times New Roman" w:hAnsi="Times New Roman" w:cs="Times New Roman"/>
              </w:rPr>
            </w:pPr>
          </w:p>
          <w:p w14:paraId="383819B1" w14:textId="77777777" w:rsidR="006651AE" w:rsidRPr="00780909" w:rsidRDefault="006651AE" w:rsidP="00207EB6">
            <w:pPr>
              <w:jc w:val="center"/>
              <w:rPr>
                <w:rFonts w:ascii="Times New Roman" w:hAnsi="Times New Roman" w:cs="Times New Roman"/>
              </w:rPr>
            </w:pPr>
            <w:r w:rsidRPr="00780909">
              <w:rPr>
                <w:rFonts w:ascii="Times New Roman" w:hAnsi="Times New Roman" w:cs="Times New Roman"/>
              </w:rPr>
              <w:t>12</w:t>
            </w:r>
          </w:p>
        </w:tc>
        <w:tc>
          <w:tcPr>
            <w:tcW w:w="2268" w:type="dxa"/>
            <w:tcBorders>
              <w:top w:val="single" w:sz="4" w:space="0" w:color="auto"/>
              <w:left w:val="single" w:sz="4" w:space="0" w:color="auto"/>
              <w:bottom w:val="single" w:sz="4" w:space="0" w:color="auto"/>
              <w:right w:val="single" w:sz="4" w:space="0" w:color="auto"/>
            </w:tcBorders>
          </w:tcPr>
          <w:p w14:paraId="5B3E77D6" w14:textId="77777777" w:rsidR="006651AE" w:rsidRPr="00780909" w:rsidRDefault="006651AE" w:rsidP="00207EB6">
            <w:pPr>
              <w:jc w:val="center"/>
              <w:rPr>
                <w:rFonts w:ascii="Times New Roman" w:hAnsi="Times New Roman" w:cs="Times New Roman"/>
              </w:rPr>
            </w:pPr>
          </w:p>
          <w:p w14:paraId="06883319" w14:textId="77777777" w:rsidR="006651AE" w:rsidRPr="00780909" w:rsidRDefault="006651AE" w:rsidP="00207EB6">
            <w:pPr>
              <w:jc w:val="center"/>
              <w:rPr>
                <w:rFonts w:ascii="Times New Roman" w:hAnsi="Times New Roman" w:cs="Times New Roman"/>
              </w:rPr>
            </w:pPr>
            <w:r w:rsidRPr="00780909">
              <w:rPr>
                <w:rFonts w:ascii="Times New Roman" w:hAnsi="Times New Roman" w:cs="Times New Roman"/>
              </w:rPr>
              <w:t>4800,00</w:t>
            </w:r>
          </w:p>
        </w:tc>
      </w:tr>
    </w:tbl>
    <w:p w14:paraId="1D50EC9B" w14:textId="77777777" w:rsidR="006651AE" w:rsidRPr="00780909" w:rsidRDefault="006651AE" w:rsidP="006651AE">
      <w:pPr>
        <w:spacing w:line="360" w:lineRule="auto"/>
        <w:jc w:val="both"/>
        <w:rPr>
          <w:rFonts w:ascii="Times New Roman" w:hAnsi="Times New Roman" w:cs="Times New Roman"/>
          <w:b/>
          <w:sz w:val="24"/>
          <w:szCs w:val="24"/>
        </w:rPr>
      </w:pPr>
    </w:p>
    <w:p w14:paraId="4491B65F" w14:textId="41F949BE" w:rsidR="006651AE" w:rsidRDefault="006651AE" w:rsidP="006651AE">
      <w:pPr>
        <w:spacing w:line="360" w:lineRule="auto"/>
        <w:jc w:val="both"/>
        <w:rPr>
          <w:rFonts w:ascii="Times New Roman" w:hAnsi="Times New Roman" w:cs="Times New Roman"/>
          <w:sz w:val="24"/>
          <w:szCs w:val="24"/>
        </w:rPr>
      </w:pPr>
      <w:r w:rsidRPr="00D925AA">
        <w:rPr>
          <w:rFonts w:ascii="Times New Roman" w:hAnsi="Times New Roman" w:cs="Times New Roman"/>
          <w:sz w:val="24"/>
          <w:szCs w:val="24"/>
        </w:rPr>
        <w:t xml:space="preserve">Ponadto, w 2019 r. Ośrodek Pomocy Społecznej we Wschowie opłacił składki na ubezpieczenie zdrowotne za 33 uczestników Centrum Integracji Społecznej we Wschowie w łącznej kwocie </w:t>
      </w:r>
      <w:r>
        <w:rPr>
          <w:rFonts w:ascii="Times New Roman" w:hAnsi="Times New Roman" w:cs="Times New Roman"/>
          <w:sz w:val="24"/>
          <w:szCs w:val="24"/>
        </w:rPr>
        <w:t>11.684,11</w:t>
      </w:r>
      <w:r w:rsidRPr="00D925AA">
        <w:rPr>
          <w:rFonts w:ascii="Times New Roman" w:hAnsi="Times New Roman" w:cs="Times New Roman"/>
          <w:sz w:val="24"/>
          <w:szCs w:val="24"/>
        </w:rPr>
        <w:t xml:space="preserve"> zł.</w:t>
      </w:r>
    </w:p>
    <w:p w14:paraId="579C7C03" w14:textId="42698953" w:rsidR="006651AE" w:rsidRPr="009B52D8" w:rsidRDefault="00DB25FC" w:rsidP="00D871A4">
      <w:pPr>
        <w:pStyle w:val="Akapitzlist"/>
        <w:numPr>
          <w:ilvl w:val="0"/>
          <w:numId w:val="5"/>
        </w:numPr>
        <w:spacing w:after="0" w:line="360" w:lineRule="auto"/>
        <w:jc w:val="both"/>
        <w:rPr>
          <w:rFonts w:ascii="Georgia" w:hAnsi="Georgia" w:cs="Times New Roman"/>
          <w:b/>
          <w:sz w:val="24"/>
          <w:szCs w:val="24"/>
        </w:rPr>
      </w:pPr>
      <w:r w:rsidRPr="009B52D8">
        <w:rPr>
          <w:rFonts w:ascii="Georgia" w:hAnsi="Georgia" w:cs="Times New Roman"/>
          <w:b/>
          <w:sz w:val="24"/>
          <w:szCs w:val="24"/>
        </w:rPr>
        <w:t>D</w:t>
      </w:r>
      <w:r w:rsidR="006651AE" w:rsidRPr="009B52D8">
        <w:rPr>
          <w:rFonts w:ascii="Georgia" w:hAnsi="Georgia" w:cs="Times New Roman"/>
          <w:b/>
          <w:sz w:val="24"/>
          <w:szCs w:val="24"/>
        </w:rPr>
        <w:t>odatek mieszkaniowy i energetyczny</w:t>
      </w:r>
    </w:p>
    <w:p w14:paraId="294E7075" w14:textId="097679B0" w:rsidR="006651AE" w:rsidRDefault="006651AE" w:rsidP="00D871A4">
      <w:pPr>
        <w:spacing w:after="0" w:line="360" w:lineRule="auto"/>
        <w:jc w:val="both"/>
        <w:rPr>
          <w:rFonts w:ascii="Times New Roman" w:eastAsia="Times New Roman" w:hAnsi="Times New Roman" w:cs="Times New Roman"/>
          <w:sz w:val="24"/>
          <w:szCs w:val="24"/>
          <w:lang w:eastAsia="pl-PL"/>
        </w:rPr>
      </w:pPr>
      <w:r w:rsidRPr="00A56FBE">
        <w:rPr>
          <w:rFonts w:ascii="Times New Roman" w:hAnsi="Times New Roman" w:cs="Times New Roman"/>
          <w:sz w:val="24"/>
          <w:szCs w:val="24"/>
        </w:rPr>
        <w:t>DODATEK MIESZKANIOWY - Ośrodek Pomocy Społecznej we Wschowie realizuje zadanie z zakresu obsługi dodatków mieszkaniowych od stycznia 2017r</w:t>
      </w:r>
      <w:r w:rsidRPr="00A56FBE">
        <w:rPr>
          <w:rFonts w:ascii="Times New Roman" w:eastAsia="Times New Roman" w:hAnsi="Times New Roman" w:cs="Times New Roman"/>
          <w:sz w:val="24"/>
          <w:szCs w:val="24"/>
          <w:lang w:eastAsia="pl-PL"/>
        </w:rPr>
        <w:t>. W roku 2019 Ośrodek Pomocy Społecznej we Wschowie wydał 79 decyzji przyznających dodatek mieszkaniowy. Wypłaty dodatków mieszkaniowych ilustruje poniższa tabela:</w:t>
      </w:r>
    </w:p>
    <w:p w14:paraId="2127171A" w14:textId="77777777" w:rsidR="008B7AFD" w:rsidRPr="00A56FBE" w:rsidRDefault="008B7AFD" w:rsidP="00D871A4">
      <w:pPr>
        <w:spacing w:after="0" w:line="360" w:lineRule="auto"/>
        <w:jc w:val="both"/>
        <w:rPr>
          <w:rFonts w:ascii="Times New Roman" w:eastAsia="Times New Roman" w:hAnsi="Times New Roman" w:cs="Times New Roman"/>
          <w:sz w:val="24"/>
          <w:szCs w:val="24"/>
          <w:lang w:eastAsia="pl-PL"/>
        </w:rPr>
      </w:pPr>
    </w:p>
    <w:tbl>
      <w:tblPr>
        <w:tblStyle w:val="Tabela-Siatka"/>
        <w:tblW w:w="0" w:type="auto"/>
        <w:tblInd w:w="250" w:type="dxa"/>
        <w:tblLook w:val="04A0" w:firstRow="1" w:lastRow="0" w:firstColumn="1" w:lastColumn="0" w:noHBand="0" w:noVBand="1"/>
      </w:tblPr>
      <w:tblGrid>
        <w:gridCol w:w="3211"/>
        <w:gridCol w:w="1540"/>
        <w:gridCol w:w="1823"/>
        <w:gridCol w:w="2238"/>
      </w:tblGrid>
      <w:tr w:rsidR="006651AE" w:rsidRPr="00A56FBE" w14:paraId="2FD4C7FD" w14:textId="77777777" w:rsidTr="006F25BF">
        <w:tc>
          <w:tcPr>
            <w:tcW w:w="3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13D0B86" w14:textId="77777777" w:rsidR="006651AE" w:rsidRPr="00A56FBE" w:rsidRDefault="006651AE" w:rsidP="00207EB6">
            <w:pPr>
              <w:jc w:val="center"/>
              <w:rPr>
                <w:rFonts w:ascii="Times New Roman" w:hAnsi="Times New Roman" w:cs="Times New Roman"/>
                <w:b/>
              </w:rPr>
            </w:pPr>
            <w:r w:rsidRPr="00A56FBE">
              <w:rPr>
                <w:rFonts w:ascii="Times New Roman" w:hAnsi="Times New Roman" w:cs="Times New Roman"/>
                <w:b/>
              </w:rPr>
              <w:t>Rodzaj świadczenia</w:t>
            </w:r>
          </w:p>
        </w:tc>
        <w:tc>
          <w:tcPr>
            <w:tcW w:w="156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DEFF768" w14:textId="77777777" w:rsidR="006651AE" w:rsidRPr="00A56FBE" w:rsidRDefault="006651AE" w:rsidP="00207EB6">
            <w:pPr>
              <w:jc w:val="center"/>
              <w:rPr>
                <w:rFonts w:ascii="Times New Roman" w:hAnsi="Times New Roman" w:cs="Times New Roman"/>
                <w:b/>
              </w:rPr>
            </w:pPr>
            <w:r w:rsidRPr="00A56FBE">
              <w:rPr>
                <w:rFonts w:ascii="Times New Roman" w:hAnsi="Times New Roman" w:cs="Times New Roman"/>
                <w:b/>
              </w:rPr>
              <w:t>Liczba rodzin</w:t>
            </w:r>
          </w:p>
        </w:tc>
        <w:tc>
          <w:tcPr>
            <w:tcW w:w="184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9F347EA" w14:textId="77777777" w:rsidR="006651AE" w:rsidRPr="00A56FBE" w:rsidRDefault="006651AE" w:rsidP="00207EB6">
            <w:pPr>
              <w:jc w:val="center"/>
              <w:rPr>
                <w:rFonts w:ascii="Times New Roman" w:hAnsi="Times New Roman" w:cs="Times New Roman"/>
                <w:b/>
              </w:rPr>
            </w:pPr>
            <w:r w:rsidRPr="00A56FBE">
              <w:rPr>
                <w:rFonts w:ascii="Times New Roman" w:hAnsi="Times New Roman" w:cs="Times New Roman"/>
                <w:b/>
              </w:rPr>
              <w:t>Liczba świadczeń</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51AD4DD" w14:textId="77777777" w:rsidR="006651AE" w:rsidRPr="00A56FBE" w:rsidRDefault="006651AE" w:rsidP="00207EB6">
            <w:pPr>
              <w:jc w:val="center"/>
              <w:rPr>
                <w:rFonts w:ascii="Times New Roman" w:hAnsi="Times New Roman" w:cs="Times New Roman"/>
                <w:b/>
              </w:rPr>
            </w:pPr>
            <w:r w:rsidRPr="00A56FBE">
              <w:rPr>
                <w:rFonts w:ascii="Times New Roman" w:hAnsi="Times New Roman" w:cs="Times New Roman"/>
                <w:b/>
              </w:rPr>
              <w:t>Kwota</w:t>
            </w:r>
          </w:p>
          <w:p w14:paraId="516521F6" w14:textId="77777777" w:rsidR="006651AE" w:rsidRPr="00A56FBE" w:rsidRDefault="006651AE" w:rsidP="00207EB6">
            <w:pPr>
              <w:jc w:val="center"/>
              <w:rPr>
                <w:rFonts w:ascii="Times New Roman" w:hAnsi="Times New Roman" w:cs="Times New Roman"/>
                <w:b/>
              </w:rPr>
            </w:pPr>
            <w:r w:rsidRPr="00A56FBE">
              <w:rPr>
                <w:rFonts w:ascii="Times New Roman" w:hAnsi="Times New Roman" w:cs="Times New Roman"/>
                <w:b/>
              </w:rPr>
              <w:t xml:space="preserve">świadczeń </w:t>
            </w:r>
          </w:p>
        </w:tc>
      </w:tr>
      <w:tr w:rsidR="006651AE" w:rsidRPr="00A56FBE" w14:paraId="6FF4F1D2" w14:textId="77777777" w:rsidTr="00207EB6">
        <w:trPr>
          <w:trHeight w:val="819"/>
        </w:trPr>
        <w:tc>
          <w:tcPr>
            <w:tcW w:w="3260" w:type="dxa"/>
            <w:tcBorders>
              <w:top w:val="single" w:sz="4" w:space="0" w:color="auto"/>
              <w:left w:val="single" w:sz="4" w:space="0" w:color="auto"/>
              <w:bottom w:val="single" w:sz="4" w:space="0" w:color="auto"/>
              <w:right w:val="single" w:sz="4" w:space="0" w:color="auto"/>
            </w:tcBorders>
          </w:tcPr>
          <w:p w14:paraId="110904C9" w14:textId="77777777" w:rsidR="006651AE" w:rsidRPr="00A56FBE" w:rsidRDefault="006651AE" w:rsidP="00207EB6">
            <w:pPr>
              <w:rPr>
                <w:rFonts w:ascii="Times New Roman" w:hAnsi="Times New Roman" w:cs="Times New Roman"/>
              </w:rPr>
            </w:pPr>
          </w:p>
          <w:p w14:paraId="22095EA0" w14:textId="77777777" w:rsidR="006651AE" w:rsidRPr="00A56FBE" w:rsidRDefault="006651AE" w:rsidP="00207EB6">
            <w:pPr>
              <w:rPr>
                <w:rFonts w:ascii="Times New Roman" w:hAnsi="Times New Roman" w:cs="Times New Roman"/>
              </w:rPr>
            </w:pPr>
            <w:r w:rsidRPr="00A56FBE">
              <w:rPr>
                <w:rFonts w:ascii="Times New Roman" w:hAnsi="Times New Roman" w:cs="Times New Roman"/>
              </w:rPr>
              <w:t>Dodatek mieszkaniowy</w:t>
            </w:r>
          </w:p>
        </w:tc>
        <w:tc>
          <w:tcPr>
            <w:tcW w:w="1560" w:type="dxa"/>
            <w:tcBorders>
              <w:top w:val="single" w:sz="4" w:space="0" w:color="auto"/>
              <w:left w:val="single" w:sz="4" w:space="0" w:color="auto"/>
              <w:bottom w:val="single" w:sz="4" w:space="0" w:color="auto"/>
              <w:right w:val="single" w:sz="4" w:space="0" w:color="auto"/>
            </w:tcBorders>
          </w:tcPr>
          <w:p w14:paraId="5C7FDE2A" w14:textId="77777777" w:rsidR="006651AE" w:rsidRPr="00A56FBE" w:rsidRDefault="006651AE" w:rsidP="00207EB6">
            <w:pPr>
              <w:jc w:val="center"/>
              <w:rPr>
                <w:rFonts w:ascii="Times New Roman" w:hAnsi="Times New Roman" w:cs="Times New Roman"/>
              </w:rPr>
            </w:pPr>
          </w:p>
          <w:p w14:paraId="307ADA62" w14:textId="77777777" w:rsidR="006651AE" w:rsidRPr="00A56FBE" w:rsidRDefault="006651AE" w:rsidP="00207EB6">
            <w:pPr>
              <w:jc w:val="center"/>
              <w:rPr>
                <w:rFonts w:ascii="Times New Roman" w:hAnsi="Times New Roman" w:cs="Times New Roman"/>
              </w:rPr>
            </w:pPr>
            <w:r w:rsidRPr="00A56FBE">
              <w:rPr>
                <w:rFonts w:ascii="Times New Roman" w:hAnsi="Times New Roman" w:cs="Times New Roman"/>
              </w:rPr>
              <w:t>49</w:t>
            </w:r>
          </w:p>
        </w:tc>
        <w:tc>
          <w:tcPr>
            <w:tcW w:w="1842" w:type="dxa"/>
            <w:tcBorders>
              <w:top w:val="single" w:sz="4" w:space="0" w:color="auto"/>
              <w:left w:val="single" w:sz="4" w:space="0" w:color="auto"/>
              <w:bottom w:val="single" w:sz="4" w:space="0" w:color="auto"/>
              <w:right w:val="single" w:sz="4" w:space="0" w:color="auto"/>
            </w:tcBorders>
          </w:tcPr>
          <w:p w14:paraId="7418B55E" w14:textId="77777777" w:rsidR="006651AE" w:rsidRPr="00A56FBE" w:rsidRDefault="006651AE" w:rsidP="00207EB6">
            <w:pPr>
              <w:jc w:val="center"/>
              <w:rPr>
                <w:rFonts w:ascii="Times New Roman" w:hAnsi="Times New Roman" w:cs="Times New Roman"/>
              </w:rPr>
            </w:pPr>
          </w:p>
          <w:p w14:paraId="72F2DA32" w14:textId="77777777" w:rsidR="006651AE" w:rsidRPr="00A56FBE" w:rsidRDefault="006651AE" w:rsidP="00207EB6">
            <w:pPr>
              <w:jc w:val="center"/>
              <w:rPr>
                <w:rFonts w:ascii="Times New Roman" w:hAnsi="Times New Roman" w:cs="Times New Roman"/>
              </w:rPr>
            </w:pPr>
            <w:r w:rsidRPr="00A56FBE">
              <w:rPr>
                <w:rFonts w:ascii="Times New Roman" w:hAnsi="Times New Roman" w:cs="Times New Roman"/>
              </w:rPr>
              <w:t>505</w:t>
            </w:r>
          </w:p>
        </w:tc>
        <w:tc>
          <w:tcPr>
            <w:tcW w:w="2268" w:type="dxa"/>
            <w:tcBorders>
              <w:top w:val="single" w:sz="4" w:space="0" w:color="auto"/>
              <w:left w:val="single" w:sz="4" w:space="0" w:color="auto"/>
              <w:bottom w:val="single" w:sz="4" w:space="0" w:color="auto"/>
              <w:right w:val="single" w:sz="4" w:space="0" w:color="auto"/>
            </w:tcBorders>
          </w:tcPr>
          <w:p w14:paraId="69A9A487" w14:textId="77777777" w:rsidR="006651AE" w:rsidRPr="00A56FBE" w:rsidRDefault="006651AE" w:rsidP="00207EB6">
            <w:pPr>
              <w:jc w:val="center"/>
              <w:rPr>
                <w:rFonts w:ascii="Times New Roman" w:hAnsi="Times New Roman" w:cs="Times New Roman"/>
              </w:rPr>
            </w:pPr>
          </w:p>
          <w:p w14:paraId="2C19AC55" w14:textId="0DB37087" w:rsidR="006651AE" w:rsidRPr="00A56FBE" w:rsidRDefault="006651AE" w:rsidP="00207EB6">
            <w:pPr>
              <w:jc w:val="center"/>
              <w:rPr>
                <w:rFonts w:ascii="Times New Roman" w:hAnsi="Times New Roman" w:cs="Times New Roman"/>
              </w:rPr>
            </w:pPr>
            <w:r w:rsidRPr="00A56FBE">
              <w:rPr>
                <w:rFonts w:ascii="Times New Roman" w:hAnsi="Times New Roman" w:cs="Times New Roman"/>
              </w:rPr>
              <w:t>71</w:t>
            </w:r>
            <w:r w:rsidR="00F20DE4">
              <w:rPr>
                <w:rFonts w:ascii="Times New Roman" w:hAnsi="Times New Roman" w:cs="Times New Roman"/>
              </w:rPr>
              <w:t xml:space="preserve"> </w:t>
            </w:r>
            <w:r w:rsidRPr="00A56FBE">
              <w:rPr>
                <w:rFonts w:ascii="Times New Roman" w:hAnsi="Times New Roman" w:cs="Times New Roman"/>
              </w:rPr>
              <w:t>454,29</w:t>
            </w:r>
          </w:p>
        </w:tc>
      </w:tr>
    </w:tbl>
    <w:p w14:paraId="22EE074B" w14:textId="77777777" w:rsidR="006651AE" w:rsidRDefault="006651AE" w:rsidP="006651AE">
      <w:pPr>
        <w:spacing w:line="360" w:lineRule="auto"/>
        <w:jc w:val="both"/>
        <w:rPr>
          <w:rFonts w:ascii="Times New Roman" w:hAnsi="Times New Roman" w:cs="Times New Roman"/>
          <w:color w:val="FF0000"/>
          <w:sz w:val="24"/>
          <w:szCs w:val="24"/>
        </w:rPr>
      </w:pPr>
    </w:p>
    <w:p w14:paraId="209A816B" w14:textId="77777777" w:rsidR="006651AE" w:rsidRPr="00A56FBE" w:rsidRDefault="006651AE" w:rsidP="006651AE">
      <w:pPr>
        <w:spacing w:line="360" w:lineRule="auto"/>
        <w:jc w:val="both"/>
        <w:rPr>
          <w:rFonts w:ascii="Times New Roman" w:hAnsi="Times New Roman" w:cs="Times New Roman"/>
          <w:b/>
          <w:sz w:val="24"/>
          <w:szCs w:val="24"/>
        </w:rPr>
      </w:pPr>
      <w:r w:rsidRPr="00A56FBE">
        <w:rPr>
          <w:rFonts w:ascii="Times New Roman" w:hAnsi="Times New Roman" w:cs="Times New Roman"/>
          <w:sz w:val="24"/>
          <w:szCs w:val="24"/>
        </w:rPr>
        <w:t>DODATEK ENERGETYCZNY</w:t>
      </w:r>
      <w:r w:rsidRPr="00A56FBE">
        <w:rPr>
          <w:rFonts w:ascii="Times New Roman" w:hAnsi="Times New Roman" w:cs="Times New Roman"/>
          <w:b/>
          <w:sz w:val="24"/>
          <w:szCs w:val="24"/>
        </w:rPr>
        <w:t xml:space="preserve"> - </w:t>
      </w:r>
      <w:r w:rsidRPr="00A56FBE">
        <w:rPr>
          <w:rFonts w:ascii="Times New Roman" w:hAnsi="Times New Roman" w:cs="Times New Roman"/>
          <w:sz w:val="24"/>
          <w:szCs w:val="24"/>
        </w:rPr>
        <w:t>Ośrodek Pomocy Społecznej we Wschowie od 2017r. zajmuje się przyznawaniem i wypłatami dodatków energetycznych dla odbiorców wrażliwych energii elektrycznej. W okresie od stycznia 2019r. do grudnia 2019r. wydanych zostało 28 decyzji przyznających dodatek energetyczny, a także 12 decyzji zmieniających. Kwota wypłat z tego tytułu wyniosła 2 391,56zł. K</w:t>
      </w:r>
      <w:r w:rsidRPr="00A56FBE">
        <w:rPr>
          <w:rFonts w:ascii="Times New Roman" w:eastAsia="HiddenHorzOCR" w:hAnsi="Times New Roman" w:cs="Times New Roman"/>
          <w:sz w:val="24"/>
          <w:szCs w:val="24"/>
        </w:rPr>
        <w:t>oszty administracyjne wypłacenia odbiorcom wrażliwym energii elektrycznej dodatku energetycznego w roku 2018r. wyniosły 2% łącznej kwoty wypłat, tj. 47,83 zł.</w:t>
      </w:r>
    </w:p>
    <w:tbl>
      <w:tblPr>
        <w:tblStyle w:val="Tabela-Siatka"/>
        <w:tblW w:w="0" w:type="auto"/>
        <w:tblInd w:w="250" w:type="dxa"/>
        <w:tblLook w:val="04A0" w:firstRow="1" w:lastRow="0" w:firstColumn="1" w:lastColumn="0" w:noHBand="0" w:noVBand="1"/>
      </w:tblPr>
      <w:tblGrid>
        <w:gridCol w:w="3208"/>
        <w:gridCol w:w="1541"/>
        <w:gridCol w:w="1825"/>
        <w:gridCol w:w="2238"/>
      </w:tblGrid>
      <w:tr w:rsidR="006651AE" w:rsidRPr="00A56FBE" w14:paraId="1CB5790E" w14:textId="77777777" w:rsidTr="006F25BF">
        <w:tc>
          <w:tcPr>
            <w:tcW w:w="3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263B00C" w14:textId="77777777" w:rsidR="006651AE" w:rsidRPr="00A56FBE" w:rsidRDefault="006651AE" w:rsidP="00207EB6">
            <w:pPr>
              <w:jc w:val="center"/>
              <w:rPr>
                <w:rFonts w:ascii="Times New Roman" w:hAnsi="Times New Roman" w:cs="Times New Roman"/>
                <w:b/>
                <w:sz w:val="24"/>
                <w:szCs w:val="24"/>
              </w:rPr>
            </w:pPr>
            <w:r w:rsidRPr="00A56FBE">
              <w:rPr>
                <w:rFonts w:ascii="Times New Roman" w:hAnsi="Times New Roman" w:cs="Times New Roman"/>
                <w:b/>
                <w:sz w:val="24"/>
                <w:szCs w:val="24"/>
              </w:rPr>
              <w:lastRenderedPageBreak/>
              <w:t>Rodzaj świadczenia</w:t>
            </w:r>
          </w:p>
        </w:tc>
        <w:tc>
          <w:tcPr>
            <w:tcW w:w="156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565B5D2" w14:textId="77777777" w:rsidR="006651AE" w:rsidRPr="00A56FBE" w:rsidRDefault="006651AE" w:rsidP="00207EB6">
            <w:pPr>
              <w:jc w:val="center"/>
              <w:rPr>
                <w:rFonts w:ascii="Times New Roman" w:hAnsi="Times New Roman" w:cs="Times New Roman"/>
                <w:b/>
                <w:sz w:val="24"/>
                <w:szCs w:val="24"/>
              </w:rPr>
            </w:pPr>
            <w:r w:rsidRPr="00A56FBE">
              <w:rPr>
                <w:rFonts w:ascii="Times New Roman" w:hAnsi="Times New Roman" w:cs="Times New Roman"/>
                <w:b/>
                <w:sz w:val="24"/>
                <w:szCs w:val="24"/>
              </w:rPr>
              <w:t>Liczba rodzin</w:t>
            </w:r>
          </w:p>
        </w:tc>
        <w:tc>
          <w:tcPr>
            <w:tcW w:w="184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9FCFDA0" w14:textId="77777777" w:rsidR="006651AE" w:rsidRPr="00A56FBE" w:rsidRDefault="006651AE" w:rsidP="00207EB6">
            <w:pPr>
              <w:jc w:val="center"/>
              <w:rPr>
                <w:rFonts w:ascii="Times New Roman" w:hAnsi="Times New Roman" w:cs="Times New Roman"/>
                <w:b/>
                <w:sz w:val="24"/>
                <w:szCs w:val="24"/>
              </w:rPr>
            </w:pPr>
            <w:r w:rsidRPr="00A56FBE">
              <w:rPr>
                <w:rFonts w:ascii="Times New Roman" w:hAnsi="Times New Roman" w:cs="Times New Roman"/>
                <w:b/>
                <w:sz w:val="24"/>
                <w:szCs w:val="24"/>
              </w:rPr>
              <w:t>Liczba świadczeń</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99AAFC8" w14:textId="77777777" w:rsidR="006651AE" w:rsidRPr="00A56FBE" w:rsidRDefault="006651AE" w:rsidP="00207EB6">
            <w:pPr>
              <w:jc w:val="center"/>
              <w:rPr>
                <w:rFonts w:ascii="Times New Roman" w:hAnsi="Times New Roman" w:cs="Times New Roman"/>
                <w:b/>
                <w:sz w:val="24"/>
                <w:szCs w:val="24"/>
              </w:rPr>
            </w:pPr>
            <w:r w:rsidRPr="00A56FBE">
              <w:rPr>
                <w:rFonts w:ascii="Times New Roman" w:hAnsi="Times New Roman" w:cs="Times New Roman"/>
                <w:b/>
                <w:sz w:val="24"/>
                <w:szCs w:val="24"/>
              </w:rPr>
              <w:t>Kwota</w:t>
            </w:r>
          </w:p>
          <w:p w14:paraId="0E56382B" w14:textId="77777777" w:rsidR="006651AE" w:rsidRPr="00A56FBE" w:rsidRDefault="006651AE" w:rsidP="00207EB6">
            <w:pPr>
              <w:jc w:val="center"/>
              <w:rPr>
                <w:rFonts w:ascii="Times New Roman" w:hAnsi="Times New Roman" w:cs="Times New Roman"/>
                <w:b/>
                <w:sz w:val="24"/>
                <w:szCs w:val="24"/>
              </w:rPr>
            </w:pPr>
            <w:r w:rsidRPr="00A56FBE">
              <w:rPr>
                <w:rFonts w:ascii="Times New Roman" w:hAnsi="Times New Roman" w:cs="Times New Roman"/>
                <w:b/>
                <w:sz w:val="24"/>
                <w:szCs w:val="24"/>
              </w:rPr>
              <w:t xml:space="preserve">świadczeń </w:t>
            </w:r>
          </w:p>
        </w:tc>
      </w:tr>
      <w:tr w:rsidR="006651AE" w:rsidRPr="00A56FBE" w14:paraId="6BF42358" w14:textId="77777777" w:rsidTr="00207EB6">
        <w:trPr>
          <w:trHeight w:val="819"/>
        </w:trPr>
        <w:tc>
          <w:tcPr>
            <w:tcW w:w="3260" w:type="dxa"/>
            <w:tcBorders>
              <w:top w:val="single" w:sz="4" w:space="0" w:color="auto"/>
              <w:left w:val="single" w:sz="4" w:space="0" w:color="auto"/>
              <w:bottom w:val="single" w:sz="4" w:space="0" w:color="auto"/>
              <w:right w:val="single" w:sz="4" w:space="0" w:color="auto"/>
            </w:tcBorders>
          </w:tcPr>
          <w:p w14:paraId="78F1C0BC" w14:textId="77777777" w:rsidR="006651AE" w:rsidRPr="00A56FBE" w:rsidRDefault="006651AE" w:rsidP="00207EB6">
            <w:pPr>
              <w:rPr>
                <w:rFonts w:ascii="Times New Roman" w:hAnsi="Times New Roman" w:cs="Times New Roman"/>
                <w:sz w:val="24"/>
                <w:szCs w:val="24"/>
              </w:rPr>
            </w:pPr>
          </w:p>
          <w:p w14:paraId="6D7BE468" w14:textId="77777777" w:rsidR="006651AE" w:rsidRPr="00A56FBE" w:rsidRDefault="006651AE" w:rsidP="00207EB6">
            <w:pPr>
              <w:rPr>
                <w:rFonts w:ascii="Times New Roman" w:hAnsi="Times New Roman" w:cs="Times New Roman"/>
                <w:sz w:val="24"/>
                <w:szCs w:val="24"/>
              </w:rPr>
            </w:pPr>
            <w:r w:rsidRPr="00A56FBE">
              <w:rPr>
                <w:rFonts w:ascii="Times New Roman" w:hAnsi="Times New Roman" w:cs="Times New Roman"/>
                <w:sz w:val="24"/>
                <w:szCs w:val="24"/>
              </w:rPr>
              <w:t>Dodatek energetyczny</w:t>
            </w:r>
          </w:p>
        </w:tc>
        <w:tc>
          <w:tcPr>
            <w:tcW w:w="1560" w:type="dxa"/>
            <w:tcBorders>
              <w:top w:val="single" w:sz="4" w:space="0" w:color="auto"/>
              <w:left w:val="single" w:sz="4" w:space="0" w:color="auto"/>
              <w:bottom w:val="single" w:sz="4" w:space="0" w:color="auto"/>
              <w:right w:val="single" w:sz="4" w:space="0" w:color="auto"/>
            </w:tcBorders>
          </w:tcPr>
          <w:p w14:paraId="44F64A37" w14:textId="77777777" w:rsidR="006651AE" w:rsidRPr="00A56FBE" w:rsidRDefault="006651AE" w:rsidP="00207EB6">
            <w:pPr>
              <w:jc w:val="center"/>
              <w:rPr>
                <w:rFonts w:ascii="Times New Roman" w:hAnsi="Times New Roman" w:cs="Times New Roman"/>
                <w:sz w:val="24"/>
                <w:szCs w:val="24"/>
              </w:rPr>
            </w:pPr>
          </w:p>
          <w:p w14:paraId="3789F121" w14:textId="77777777" w:rsidR="006651AE" w:rsidRPr="00A56FBE" w:rsidRDefault="006651AE" w:rsidP="00207EB6">
            <w:pPr>
              <w:jc w:val="center"/>
              <w:rPr>
                <w:rFonts w:ascii="Times New Roman" w:hAnsi="Times New Roman" w:cs="Times New Roman"/>
                <w:sz w:val="24"/>
                <w:szCs w:val="24"/>
              </w:rPr>
            </w:pPr>
            <w:r w:rsidRPr="00A56FBE">
              <w:rPr>
                <w:rFonts w:ascii="Times New Roman" w:hAnsi="Times New Roman" w:cs="Times New Roman"/>
                <w:sz w:val="24"/>
                <w:szCs w:val="24"/>
              </w:rPr>
              <w:t>17</w:t>
            </w:r>
          </w:p>
        </w:tc>
        <w:tc>
          <w:tcPr>
            <w:tcW w:w="1842" w:type="dxa"/>
            <w:tcBorders>
              <w:top w:val="single" w:sz="4" w:space="0" w:color="auto"/>
              <w:left w:val="single" w:sz="4" w:space="0" w:color="auto"/>
              <w:bottom w:val="single" w:sz="4" w:space="0" w:color="auto"/>
              <w:right w:val="single" w:sz="4" w:space="0" w:color="auto"/>
            </w:tcBorders>
          </w:tcPr>
          <w:p w14:paraId="41F44DF7" w14:textId="77777777" w:rsidR="006651AE" w:rsidRPr="00A56FBE" w:rsidRDefault="006651AE" w:rsidP="00207EB6">
            <w:pPr>
              <w:jc w:val="center"/>
              <w:rPr>
                <w:rFonts w:ascii="Times New Roman" w:hAnsi="Times New Roman" w:cs="Times New Roman"/>
                <w:sz w:val="24"/>
                <w:szCs w:val="24"/>
              </w:rPr>
            </w:pPr>
          </w:p>
          <w:p w14:paraId="545FC170" w14:textId="77777777" w:rsidR="006651AE" w:rsidRPr="00A56FBE" w:rsidRDefault="006651AE" w:rsidP="00207EB6">
            <w:pPr>
              <w:jc w:val="center"/>
              <w:rPr>
                <w:rFonts w:ascii="Times New Roman" w:hAnsi="Times New Roman" w:cs="Times New Roman"/>
                <w:sz w:val="24"/>
                <w:szCs w:val="24"/>
              </w:rPr>
            </w:pPr>
            <w:r w:rsidRPr="00A56FBE">
              <w:rPr>
                <w:rFonts w:ascii="Times New Roman" w:hAnsi="Times New Roman" w:cs="Times New Roman"/>
                <w:sz w:val="24"/>
                <w:szCs w:val="24"/>
              </w:rPr>
              <w:t>167</w:t>
            </w:r>
          </w:p>
        </w:tc>
        <w:tc>
          <w:tcPr>
            <w:tcW w:w="2268" w:type="dxa"/>
            <w:tcBorders>
              <w:top w:val="single" w:sz="4" w:space="0" w:color="auto"/>
              <w:left w:val="single" w:sz="4" w:space="0" w:color="auto"/>
              <w:bottom w:val="single" w:sz="4" w:space="0" w:color="auto"/>
              <w:right w:val="single" w:sz="4" w:space="0" w:color="auto"/>
            </w:tcBorders>
          </w:tcPr>
          <w:p w14:paraId="788CD52D" w14:textId="77777777" w:rsidR="006651AE" w:rsidRPr="00A56FBE" w:rsidRDefault="006651AE" w:rsidP="00207EB6">
            <w:pPr>
              <w:jc w:val="center"/>
              <w:rPr>
                <w:rFonts w:ascii="Times New Roman" w:hAnsi="Times New Roman" w:cs="Times New Roman"/>
                <w:sz w:val="24"/>
                <w:szCs w:val="24"/>
              </w:rPr>
            </w:pPr>
          </w:p>
          <w:p w14:paraId="4DDB2A57" w14:textId="77777777" w:rsidR="006651AE" w:rsidRPr="00A56FBE" w:rsidRDefault="006651AE" w:rsidP="00207EB6">
            <w:pPr>
              <w:jc w:val="center"/>
              <w:rPr>
                <w:rFonts w:ascii="Times New Roman" w:hAnsi="Times New Roman" w:cs="Times New Roman"/>
                <w:sz w:val="24"/>
                <w:szCs w:val="24"/>
              </w:rPr>
            </w:pPr>
            <w:r w:rsidRPr="00A56FBE">
              <w:rPr>
                <w:rFonts w:ascii="Times New Roman" w:hAnsi="Times New Roman" w:cs="Times New Roman"/>
                <w:sz w:val="24"/>
                <w:szCs w:val="24"/>
              </w:rPr>
              <w:t>2 391,56</w:t>
            </w:r>
          </w:p>
        </w:tc>
      </w:tr>
    </w:tbl>
    <w:p w14:paraId="0FFCDBB6" w14:textId="0041257B" w:rsidR="006651AE" w:rsidRDefault="006651AE" w:rsidP="006651AE">
      <w:pPr>
        <w:spacing w:line="240" w:lineRule="auto"/>
        <w:rPr>
          <w:rFonts w:ascii="Times New Roman" w:hAnsi="Times New Roman" w:cs="Times New Roman"/>
          <w:color w:val="FF0000"/>
        </w:rPr>
      </w:pPr>
    </w:p>
    <w:p w14:paraId="659738B5" w14:textId="56F34AA3" w:rsidR="006651AE" w:rsidRPr="00684DCB" w:rsidRDefault="006651AE" w:rsidP="00D871A4">
      <w:pPr>
        <w:pStyle w:val="Akapitzlist"/>
        <w:numPr>
          <w:ilvl w:val="0"/>
          <w:numId w:val="5"/>
        </w:numPr>
        <w:spacing w:after="0" w:line="360" w:lineRule="auto"/>
        <w:rPr>
          <w:rFonts w:ascii="Georgia" w:hAnsi="Georgia" w:cs="Times New Roman"/>
          <w:b/>
          <w:sz w:val="24"/>
          <w:szCs w:val="24"/>
        </w:rPr>
      </w:pPr>
      <w:r w:rsidRPr="00684DCB">
        <w:rPr>
          <w:rFonts w:ascii="Georgia" w:hAnsi="Georgia" w:cs="Times New Roman"/>
          <w:b/>
          <w:sz w:val="24"/>
          <w:szCs w:val="24"/>
        </w:rPr>
        <w:t>Karta Dużej Rodziny</w:t>
      </w:r>
    </w:p>
    <w:p w14:paraId="17D1A479" w14:textId="77777777" w:rsidR="006651AE" w:rsidRDefault="006651AE" w:rsidP="00D871A4">
      <w:pPr>
        <w:spacing w:after="0" w:line="360" w:lineRule="auto"/>
        <w:ind w:firstLine="708"/>
        <w:jc w:val="both"/>
        <w:rPr>
          <w:rFonts w:ascii="Times New Roman" w:hAnsi="Times New Roman"/>
          <w:sz w:val="24"/>
          <w:szCs w:val="24"/>
        </w:rPr>
      </w:pPr>
      <w:r w:rsidRPr="007C4C91">
        <w:rPr>
          <w:rFonts w:ascii="Times New Roman" w:hAnsi="Times New Roman"/>
          <w:sz w:val="24"/>
          <w:szCs w:val="24"/>
        </w:rPr>
        <w:t xml:space="preserve">W ramach rządowego programu dla rodzin wielodzietnych - Karty Dużej Rodziny                w 2019 roku Ośrodek Pomocy Społecznej we Wschowie przyjął 512 wniosków o przyznanie Karty Dużej Rodziny. Łącznie wydano 1018 kart dla 522 rodzin (rodzice + małżonkowie - 880 osób, dzieci - 201 osób). </w:t>
      </w:r>
    </w:p>
    <w:p w14:paraId="609F6217" w14:textId="77777777" w:rsidR="006651AE" w:rsidRPr="003A1B9E" w:rsidRDefault="006651AE" w:rsidP="006651AE">
      <w:pPr>
        <w:spacing w:after="0" w:line="360" w:lineRule="auto"/>
        <w:jc w:val="both"/>
      </w:pPr>
      <w:r w:rsidRPr="003A1B9E">
        <w:rPr>
          <w:rFonts w:ascii="Times New Roman" w:hAnsi="Times New Roman"/>
          <w:sz w:val="24"/>
          <w:szCs w:val="24"/>
        </w:rPr>
        <w:t xml:space="preserve">Obecnie na terenie Miasta i Gminy Wschowa Partnerami Karty Dużej Rodziny są: Bank Santander, ul. Niepodległości; PKO Bank Polski, ul. Plac Grunwaldu, Zielony Rynek, Bohaterów Westerplatte; Stacja Paliw Orlen, ul. Daszyńskiego; Salon Orange, </w:t>
      </w:r>
      <w:r w:rsidRPr="003A1B9E">
        <w:rPr>
          <w:rFonts w:ascii="Times New Roman" w:hAnsi="Times New Roman"/>
          <w:sz w:val="24"/>
          <w:szCs w:val="24"/>
        </w:rPr>
        <w:br/>
        <w:t xml:space="preserve">ul. Niepodległości; Salon Play, ul. Niepodległości; T-Mobile S.A, ul. Niepodległości; Jadłodajnia-Stołówka „Wschowianka”, ul. Niepodległości;  Firma Słomiński, ul. Bohaterów Westerplatte; Lidl ul. </w:t>
      </w:r>
      <w:proofErr w:type="spellStart"/>
      <w:r w:rsidRPr="003A1B9E">
        <w:rPr>
          <w:rFonts w:ascii="Times New Roman" w:hAnsi="Times New Roman"/>
          <w:sz w:val="24"/>
          <w:szCs w:val="24"/>
        </w:rPr>
        <w:t>Staroleszczyńska</w:t>
      </w:r>
      <w:proofErr w:type="spellEnd"/>
      <w:r w:rsidRPr="003A1B9E">
        <w:rPr>
          <w:rFonts w:ascii="Times New Roman" w:hAnsi="Times New Roman"/>
          <w:sz w:val="24"/>
          <w:szCs w:val="24"/>
        </w:rPr>
        <w:t xml:space="preserve">; Bricomarche, ul. Wolsztyńska; Przyjemne Życie, </w:t>
      </w:r>
      <w:r w:rsidRPr="003A1B9E">
        <w:rPr>
          <w:rFonts w:ascii="Times New Roman" w:hAnsi="Times New Roman"/>
          <w:sz w:val="24"/>
          <w:szCs w:val="24"/>
        </w:rPr>
        <w:br/>
        <w:t xml:space="preserve">ul. Rynek; TXM Wschowa, ul. Kilińskiego. </w:t>
      </w:r>
    </w:p>
    <w:p w14:paraId="582ED9E4" w14:textId="77777777" w:rsidR="00A2518F" w:rsidRDefault="00A2518F" w:rsidP="009A5B55">
      <w:pPr>
        <w:spacing w:after="0" w:line="360" w:lineRule="auto"/>
        <w:jc w:val="both"/>
        <w:rPr>
          <w:rFonts w:ascii="Times New Roman" w:hAnsi="Times New Roman" w:cs="Times New Roman"/>
          <w:b/>
          <w:sz w:val="24"/>
          <w:szCs w:val="24"/>
        </w:rPr>
      </w:pPr>
    </w:p>
    <w:p w14:paraId="1141D5F9" w14:textId="16EBA4A9" w:rsidR="006651AE" w:rsidRPr="00684DCB" w:rsidRDefault="006651AE" w:rsidP="00D871A4">
      <w:pPr>
        <w:pStyle w:val="Akapitzlist"/>
        <w:numPr>
          <w:ilvl w:val="0"/>
          <w:numId w:val="5"/>
        </w:numPr>
        <w:spacing w:after="0" w:line="360" w:lineRule="auto"/>
        <w:jc w:val="both"/>
        <w:rPr>
          <w:rFonts w:ascii="Georgia" w:hAnsi="Georgia" w:cs="Times New Roman"/>
          <w:b/>
          <w:sz w:val="24"/>
          <w:szCs w:val="24"/>
        </w:rPr>
      </w:pPr>
      <w:r w:rsidRPr="00684DCB">
        <w:rPr>
          <w:rFonts w:ascii="Georgia" w:hAnsi="Georgia" w:cs="Times New Roman"/>
          <w:b/>
          <w:sz w:val="24"/>
          <w:szCs w:val="24"/>
        </w:rPr>
        <w:t>Praca socjalna</w:t>
      </w:r>
    </w:p>
    <w:p w14:paraId="25BA5CFE" w14:textId="77777777" w:rsidR="006651AE" w:rsidRDefault="006651AE" w:rsidP="00D871A4">
      <w:pPr>
        <w:spacing w:after="0" w:line="360" w:lineRule="auto"/>
        <w:ind w:firstLine="708"/>
        <w:jc w:val="both"/>
        <w:rPr>
          <w:rFonts w:ascii="Times New Roman" w:hAnsi="Times New Roman" w:cs="Times New Roman"/>
          <w:color w:val="000000" w:themeColor="text1"/>
          <w:sz w:val="24"/>
          <w:szCs w:val="24"/>
          <w:shd w:val="clear" w:color="auto" w:fill="FFFFFF"/>
        </w:rPr>
      </w:pPr>
      <w:r w:rsidRPr="00C9322E">
        <w:rPr>
          <w:rFonts w:ascii="Times New Roman" w:hAnsi="Times New Roman" w:cs="Times New Roman"/>
          <w:bCs/>
          <w:color w:val="000000" w:themeColor="text1"/>
          <w:sz w:val="24"/>
          <w:szCs w:val="24"/>
          <w:shd w:val="clear" w:color="auto" w:fill="FFFFFF"/>
        </w:rPr>
        <w:t>Praca socjalna</w:t>
      </w:r>
      <w:r w:rsidRPr="00015F4D">
        <w:rPr>
          <w:rFonts w:ascii="Times New Roman" w:hAnsi="Times New Roman" w:cs="Times New Roman"/>
          <w:color w:val="000000" w:themeColor="text1"/>
          <w:sz w:val="24"/>
          <w:szCs w:val="24"/>
          <w:shd w:val="clear" w:color="auto" w:fill="FFFFFF"/>
        </w:rPr>
        <w:t xml:space="preserve"> to interdyscyplinarna działalność zawodowa mająca na celu pomoc osobom i rodzinom we wzmacnianiu lub odzyskiwaniu zdolności do funkcjonowania </w:t>
      </w:r>
      <w:r>
        <w:rPr>
          <w:rFonts w:ascii="Times New Roman" w:hAnsi="Times New Roman" w:cs="Times New Roman"/>
          <w:color w:val="000000" w:themeColor="text1"/>
          <w:sz w:val="24"/>
          <w:szCs w:val="24"/>
          <w:shd w:val="clear" w:color="auto" w:fill="FFFFFF"/>
        </w:rPr>
        <w:br/>
      </w:r>
      <w:r w:rsidRPr="00015F4D">
        <w:rPr>
          <w:rFonts w:ascii="Times New Roman" w:hAnsi="Times New Roman" w:cs="Times New Roman"/>
          <w:color w:val="000000" w:themeColor="text1"/>
          <w:sz w:val="24"/>
          <w:szCs w:val="24"/>
          <w:shd w:val="clear" w:color="auto" w:fill="FFFFFF"/>
        </w:rPr>
        <w:t xml:space="preserve">w społeczeństwie poprzez pełnienie odpowiednich ról społecznych oraz tworzenie warunków sprzyjających temu celowi. </w:t>
      </w:r>
      <w:r w:rsidRPr="000141EE">
        <w:rPr>
          <w:rFonts w:ascii="Times New Roman" w:hAnsi="Times New Roman" w:cs="Times New Roman"/>
          <w:color w:val="000000" w:themeColor="text1"/>
          <w:sz w:val="24"/>
          <w:szCs w:val="24"/>
          <w:shd w:val="clear" w:color="auto" w:fill="FFFFFF"/>
        </w:rPr>
        <w:t xml:space="preserve">Praca socjalna w szerszym rozumieniu jest jedną z form usług socjalnych, gdyż oprócz profesjonalnego poradnictwa zalicza się do niej pomoc w załatwieniu spraw codziennych oraz pomoc w utrzymywaniu kontaktów z otoczeniem. </w:t>
      </w:r>
    </w:p>
    <w:p w14:paraId="798E4434" w14:textId="77777777" w:rsidR="006651AE" w:rsidRDefault="006651AE" w:rsidP="006651AE">
      <w:pPr>
        <w:spacing w:after="0" w:line="360" w:lineRule="auto"/>
        <w:ind w:firstLine="708"/>
        <w:jc w:val="both"/>
        <w:rPr>
          <w:rFonts w:ascii="Times New Roman" w:hAnsi="Times New Roman" w:cs="Times New Roman"/>
          <w:color w:val="000000" w:themeColor="text1"/>
          <w:sz w:val="24"/>
          <w:szCs w:val="24"/>
        </w:rPr>
      </w:pPr>
      <w:r w:rsidRPr="00015F4D">
        <w:rPr>
          <w:rFonts w:ascii="Times New Roman" w:hAnsi="Times New Roman" w:cs="Times New Roman"/>
          <w:color w:val="000000" w:themeColor="text1"/>
          <w:sz w:val="24"/>
          <w:szCs w:val="24"/>
        </w:rPr>
        <w:t>Praca socjalna</w:t>
      </w:r>
      <w:r>
        <w:rPr>
          <w:rFonts w:ascii="Times New Roman" w:hAnsi="Times New Roman" w:cs="Times New Roman"/>
          <w:color w:val="000000" w:themeColor="text1"/>
          <w:sz w:val="24"/>
          <w:szCs w:val="24"/>
        </w:rPr>
        <w:t xml:space="preserve"> wykonywana przez pracowników socjalnych Ośrodka Pomocy Społecznej we Wschowie</w:t>
      </w:r>
      <w:r w:rsidRPr="00015F4D">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skierowana była do </w:t>
      </w:r>
      <w:r w:rsidRPr="00015F4D">
        <w:rPr>
          <w:rFonts w:ascii="Times New Roman" w:hAnsi="Times New Roman" w:cs="Times New Roman"/>
          <w:color w:val="000000" w:themeColor="text1"/>
          <w:sz w:val="24"/>
          <w:szCs w:val="24"/>
        </w:rPr>
        <w:t>wszystki</w:t>
      </w:r>
      <w:r>
        <w:rPr>
          <w:rFonts w:ascii="Times New Roman" w:hAnsi="Times New Roman" w:cs="Times New Roman"/>
          <w:color w:val="000000" w:themeColor="text1"/>
          <w:sz w:val="24"/>
          <w:szCs w:val="24"/>
        </w:rPr>
        <w:t>ch</w:t>
      </w:r>
      <w:r w:rsidRPr="00015F4D">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mieszkańców z terenu Gminy Wschowa, </w:t>
      </w:r>
      <w:r w:rsidRPr="00015F4D">
        <w:rPr>
          <w:rFonts w:ascii="Times New Roman" w:hAnsi="Times New Roman" w:cs="Times New Roman"/>
          <w:color w:val="000000" w:themeColor="text1"/>
          <w:sz w:val="24"/>
          <w:szCs w:val="24"/>
        </w:rPr>
        <w:t xml:space="preserve">bez względu na posiadany </w:t>
      </w:r>
      <w:r>
        <w:rPr>
          <w:rFonts w:ascii="Times New Roman" w:hAnsi="Times New Roman" w:cs="Times New Roman"/>
          <w:color w:val="000000" w:themeColor="text1"/>
          <w:sz w:val="24"/>
          <w:szCs w:val="24"/>
        </w:rPr>
        <w:t>przez nich dochód. Pomoc pracowników socjalnych</w:t>
      </w:r>
      <w:r w:rsidRPr="00015F4D">
        <w:rPr>
          <w:rFonts w:ascii="Times New Roman" w:hAnsi="Times New Roman" w:cs="Times New Roman"/>
          <w:color w:val="000000" w:themeColor="text1"/>
          <w:sz w:val="24"/>
          <w:szCs w:val="24"/>
        </w:rPr>
        <w:t xml:space="preserve"> prowadzona </w:t>
      </w:r>
      <w:r>
        <w:rPr>
          <w:rFonts w:ascii="Times New Roman" w:hAnsi="Times New Roman" w:cs="Times New Roman"/>
          <w:color w:val="000000" w:themeColor="text1"/>
          <w:sz w:val="24"/>
          <w:szCs w:val="24"/>
        </w:rPr>
        <w:t>była</w:t>
      </w:r>
      <w:r w:rsidRPr="00015F4D">
        <w:rPr>
          <w:rFonts w:ascii="Times New Roman" w:hAnsi="Times New Roman" w:cs="Times New Roman"/>
          <w:color w:val="000000" w:themeColor="text1"/>
          <w:sz w:val="24"/>
          <w:szCs w:val="24"/>
        </w:rPr>
        <w:t xml:space="preserve"> zgodnie z ustaleniami</w:t>
      </w:r>
      <w:r>
        <w:rPr>
          <w:rFonts w:ascii="Times New Roman" w:hAnsi="Times New Roman" w:cs="Times New Roman"/>
          <w:color w:val="000000" w:themeColor="text1"/>
          <w:sz w:val="24"/>
          <w:szCs w:val="24"/>
        </w:rPr>
        <w:t>,</w:t>
      </w:r>
      <w:r w:rsidRPr="00015F4D">
        <w:rPr>
          <w:rFonts w:ascii="Times New Roman" w:hAnsi="Times New Roman" w:cs="Times New Roman"/>
          <w:color w:val="000000" w:themeColor="text1"/>
          <w:sz w:val="24"/>
          <w:szCs w:val="24"/>
        </w:rPr>
        <w:t xml:space="preserve"> bez </w:t>
      </w:r>
      <w:r>
        <w:rPr>
          <w:rFonts w:ascii="Times New Roman" w:hAnsi="Times New Roman" w:cs="Times New Roman"/>
          <w:color w:val="000000" w:themeColor="text1"/>
          <w:sz w:val="24"/>
          <w:szCs w:val="24"/>
        </w:rPr>
        <w:t xml:space="preserve">konieczności wydania </w:t>
      </w:r>
      <w:r w:rsidRPr="00015F4D">
        <w:rPr>
          <w:rFonts w:ascii="Times New Roman" w:hAnsi="Times New Roman" w:cs="Times New Roman"/>
          <w:color w:val="000000" w:themeColor="text1"/>
          <w:sz w:val="24"/>
          <w:szCs w:val="24"/>
        </w:rPr>
        <w:t xml:space="preserve">decyzji administracyjnej. </w:t>
      </w:r>
    </w:p>
    <w:p w14:paraId="61DB671D" w14:textId="434260E3" w:rsidR="006651AE" w:rsidRDefault="006651AE" w:rsidP="006651AE">
      <w:pPr>
        <w:spacing w:after="0" w:line="360" w:lineRule="auto"/>
        <w:jc w:val="both"/>
        <w:rPr>
          <w:rFonts w:ascii="Times New Roman" w:hAnsi="Times New Roman" w:cs="Times New Roman"/>
          <w:sz w:val="24"/>
          <w:szCs w:val="24"/>
        </w:rPr>
      </w:pPr>
      <w:r w:rsidRPr="008C5D6B">
        <w:rPr>
          <w:rFonts w:ascii="Times New Roman" w:hAnsi="Times New Roman" w:cs="Times New Roman"/>
          <w:sz w:val="24"/>
          <w:szCs w:val="24"/>
        </w:rPr>
        <w:t>W roku 201</w:t>
      </w:r>
      <w:r>
        <w:rPr>
          <w:rFonts w:ascii="Times New Roman" w:hAnsi="Times New Roman" w:cs="Times New Roman"/>
          <w:sz w:val="24"/>
          <w:szCs w:val="24"/>
        </w:rPr>
        <w:t>9</w:t>
      </w:r>
      <w:r w:rsidR="00E04B5F">
        <w:rPr>
          <w:rFonts w:ascii="Times New Roman" w:hAnsi="Times New Roman" w:cs="Times New Roman"/>
          <w:sz w:val="24"/>
          <w:szCs w:val="24"/>
        </w:rPr>
        <w:t xml:space="preserve"> </w:t>
      </w:r>
      <w:r w:rsidRPr="008C5D6B">
        <w:rPr>
          <w:rFonts w:ascii="Times New Roman" w:hAnsi="Times New Roman" w:cs="Times New Roman"/>
          <w:sz w:val="24"/>
          <w:szCs w:val="24"/>
        </w:rPr>
        <w:t>ze wsparcia w formie prowadzonej pracy socjalnej skorzystał</w:t>
      </w:r>
      <w:r w:rsidR="00E04B5F">
        <w:rPr>
          <w:rFonts w:ascii="Times New Roman" w:hAnsi="Times New Roman" w:cs="Times New Roman"/>
          <w:sz w:val="24"/>
          <w:szCs w:val="24"/>
        </w:rPr>
        <w:t>o</w:t>
      </w:r>
      <w:r w:rsidRPr="008C5D6B">
        <w:rPr>
          <w:rFonts w:ascii="Times New Roman" w:hAnsi="Times New Roman" w:cs="Times New Roman"/>
          <w:sz w:val="24"/>
          <w:szCs w:val="24"/>
        </w:rPr>
        <w:t xml:space="preserve"> 25</w:t>
      </w:r>
      <w:r>
        <w:rPr>
          <w:rFonts w:ascii="Times New Roman" w:hAnsi="Times New Roman" w:cs="Times New Roman"/>
          <w:sz w:val="24"/>
          <w:szCs w:val="24"/>
        </w:rPr>
        <w:t>8</w:t>
      </w:r>
      <w:r w:rsidRPr="008C5D6B">
        <w:rPr>
          <w:rFonts w:ascii="Times New Roman" w:hAnsi="Times New Roman" w:cs="Times New Roman"/>
          <w:sz w:val="24"/>
          <w:szCs w:val="24"/>
        </w:rPr>
        <w:t xml:space="preserve"> rodzin, </w:t>
      </w:r>
      <w:r w:rsidRPr="008C5D6B">
        <w:rPr>
          <w:rFonts w:ascii="Times New Roman" w:hAnsi="Times New Roman" w:cs="Times New Roman"/>
          <w:sz w:val="24"/>
          <w:szCs w:val="24"/>
        </w:rPr>
        <w:br/>
        <w:t xml:space="preserve">w tym </w:t>
      </w:r>
      <w:r>
        <w:rPr>
          <w:rFonts w:ascii="Times New Roman" w:hAnsi="Times New Roman" w:cs="Times New Roman"/>
          <w:sz w:val="24"/>
          <w:szCs w:val="24"/>
        </w:rPr>
        <w:t>58</w:t>
      </w:r>
      <w:r w:rsidRPr="008C5D6B">
        <w:rPr>
          <w:rFonts w:ascii="Times New Roman" w:hAnsi="Times New Roman" w:cs="Times New Roman"/>
          <w:sz w:val="24"/>
          <w:szCs w:val="24"/>
        </w:rPr>
        <w:t xml:space="preserve"> rodzin z terenu wiejskiego. </w:t>
      </w:r>
      <w:r w:rsidRPr="008C5D6B">
        <w:rPr>
          <w:rFonts w:ascii="Times New Roman" w:hAnsi="Times New Roman" w:cs="Times New Roman"/>
          <w:sz w:val="24"/>
          <w:szCs w:val="24"/>
          <w:shd w:val="clear" w:color="auto" w:fill="FFFFFF"/>
        </w:rPr>
        <w:t xml:space="preserve"> </w:t>
      </w:r>
      <w:r>
        <w:rPr>
          <w:rFonts w:ascii="Times New Roman" w:hAnsi="Times New Roman" w:cs="Times New Roman"/>
          <w:color w:val="000000" w:themeColor="text1"/>
          <w:sz w:val="24"/>
          <w:szCs w:val="24"/>
          <w:shd w:val="clear" w:color="auto" w:fill="FFFFFF"/>
        </w:rPr>
        <w:t xml:space="preserve">Praca socjalna </w:t>
      </w:r>
      <w:r>
        <w:rPr>
          <w:rFonts w:ascii="Times New Roman" w:hAnsi="Times New Roman" w:cs="Times New Roman"/>
          <w:color w:val="000000" w:themeColor="text1"/>
          <w:sz w:val="24"/>
          <w:szCs w:val="24"/>
        </w:rPr>
        <w:t xml:space="preserve">wykonywana przez asystenta rodziny               i pracowników socjalnych w szczególności </w:t>
      </w:r>
      <w:r>
        <w:rPr>
          <w:rFonts w:ascii="Times New Roman" w:hAnsi="Times New Roman" w:cs="Times New Roman"/>
          <w:color w:val="000000" w:themeColor="text1"/>
          <w:sz w:val="24"/>
          <w:szCs w:val="24"/>
          <w:shd w:val="clear" w:color="auto" w:fill="FFFFFF"/>
        </w:rPr>
        <w:t>polegała na:</w:t>
      </w:r>
    </w:p>
    <w:p w14:paraId="390FB6DA" w14:textId="77777777" w:rsidR="006651AE" w:rsidRDefault="006651AE" w:rsidP="006651AE">
      <w:pPr>
        <w:pStyle w:val="NormalnyWeb"/>
        <w:numPr>
          <w:ilvl w:val="0"/>
          <w:numId w:val="2"/>
        </w:numPr>
        <w:shd w:val="clear" w:color="auto" w:fill="FFFFFF"/>
        <w:spacing w:before="0" w:beforeAutospacing="0" w:after="0" w:afterAutospacing="0" w:line="360" w:lineRule="auto"/>
        <w:jc w:val="both"/>
        <w:rPr>
          <w:color w:val="000000" w:themeColor="text1"/>
        </w:rPr>
      </w:pPr>
      <w:r w:rsidRPr="00960696">
        <w:rPr>
          <w:color w:val="000000" w:themeColor="text1"/>
        </w:rPr>
        <w:lastRenderedPageBreak/>
        <w:t xml:space="preserve">pomocy osobom poprzez </w:t>
      </w:r>
      <w:r>
        <w:rPr>
          <w:color w:val="000000" w:themeColor="text1"/>
        </w:rPr>
        <w:t>skierowanie</w:t>
      </w:r>
      <w:r w:rsidRPr="00960696">
        <w:rPr>
          <w:color w:val="000000" w:themeColor="text1"/>
        </w:rPr>
        <w:t xml:space="preserve"> do odpowiednich instytucji,</w:t>
      </w:r>
    </w:p>
    <w:p w14:paraId="2AE69194" w14:textId="77777777" w:rsidR="006651AE" w:rsidRDefault="006651AE" w:rsidP="006651AE">
      <w:pPr>
        <w:pStyle w:val="NormalnyWeb"/>
        <w:numPr>
          <w:ilvl w:val="0"/>
          <w:numId w:val="2"/>
        </w:numPr>
        <w:shd w:val="clear" w:color="auto" w:fill="FFFFFF"/>
        <w:spacing w:before="0" w:beforeAutospacing="0" w:after="0" w:afterAutospacing="0" w:line="360" w:lineRule="auto"/>
        <w:jc w:val="both"/>
        <w:rPr>
          <w:color w:val="000000" w:themeColor="text1"/>
        </w:rPr>
      </w:pPr>
      <w:r w:rsidRPr="00960696">
        <w:rPr>
          <w:color w:val="000000" w:themeColor="text1"/>
        </w:rPr>
        <w:t xml:space="preserve">umówieniu rodzin ze specjalistami </w:t>
      </w:r>
      <w:r>
        <w:rPr>
          <w:color w:val="000000" w:themeColor="text1"/>
        </w:rPr>
        <w:t xml:space="preserve">z </w:t>
      </w:r>
      <w:r w:rsidRPr="00960696">
        <w:rPr>
          <w:color w:val="000000" w:themeColor="text1"/>
        </w:rPr>
        <w:t>poradni psychologicznej,</w:t>
      </w:r>
    </w:p>
    <w:p w14:paraId="6A6BA012" w14:textId="77777777" w:rsidR="006651AE" w:rsidRDefault="006651AE" w:rsidP="006651AE">
      <w:pPr>
        <w:pStyle w:val="NormalnyWeb"/>
        <w:numPr>
          <w:ilvl w:val="0"/>
          <w:numId w:val="2"/>
        </w:numPr>
        <w:shd w:val="clear" w:color="auto" w:fill="FFFFFF"/>
        <w:spacing w:before="0" w:beforeAutospacing="0" w:after="0" w:afterAutospacing="0" w:line="360" w:lineRule="auto"/>
        <w:jc w:val="both"/>
        <w:rPr>
          <w:color w:val="000000" w:themeColor="text1"/>
        </w:rPr>
      </w:pPr>
      <w:r w:rsidRPr="000D7F26">
        <w:rPr>
          <w:color w:val="000000" w:themeColor="text1"/>
        </w:rPr>
        <w:t>skierowaniu wniosków do sądu o wgląd w sytuację rodziny,</w:t>
      </w:r>
    </w:p>
    <w:p w14:paraId="3DE8D36B" w14:textId="77777777" w:rsidR="006651AE" w:rsidRDefault="006651AE" w:rsidP="006651AE">
      <w:pPr>
        <w:pStyle w:val="NormalnyWeb"/>
        <w:numPr>
          <w:ilvl w:val="0"/>
          <w:numId w:val="2"/>
        </w:numPr>
        <w:shd w:val="clear" w:color="auto" w:fill="FFFFFF"/>
        <w:spacing w:before="0" w:beforeAutospacing="0" w:after="0" w:afterAutospacing="0" w:line="360" w:lineRule="auto"/>
        <w:jc w:val="both"/>
        <w:rPr>
          <w:color w:val="000000" w:themeColor="text1"/>
        </w:rPr>
      </w:pPr>
      <w:r w:rsidRPr="000D7F26">
        <w:rPr>
          <w:color w:val="000000" w:themeColor="text1"/>
        </w:rPr>
        <w:t>utrzymywaniu ścisłej współpracy z kuratorami, częste odwiedziny w</w:t>
      </w:r>
      <w:r>
        <w:rPr>
          <w:color w:val="000000" w:themeColor="text1"/>
        </w:rPr>
        <w:t xml:space="preserve"> </w:t>
      </w:r>
      <w:r w:rsidRPr="000D7F26">
        <w:rPr>
          <w:color w:val="000000" w:themeColor="text1"/>
        </w:rPr>
        <w:t>rodzinach,</w:t>
      </w:r>
    </w:p>
    <w:p w14:paraId="28037388" w14:textId="77777777" w:rsidR="006651AE" w:rsidRDefault="006651AE" w:rsidP="006651AE">
      <w:pPr>
        <w:pStyle w:val="NormalnyWeb"/>
        <w:numPr>
          <w:ilvl w:val="0"/>
          <w:numId w:val="2"/>
        </w:numPr>
        <w:shd w:val="clear" w:color="auto" w:fill="FFFFFF"/>
        <w:spacing w:before="0" w:beforeAutospacing="0" w:after="0" w:afterAutospacing="0" w:line="360" w:lineRule="auto"/>
        <w:jc w:val="both"/>
        <w:rPr>
          <w:color w:val="000000" w:themeColor="text1"/>
        </w:rPr>
      </w:pPr>
      <w:r w:rsidRPr="000D7F26">
        <w:rPr>
          <w:color w:val="000000" w:themeColor="text1"/>
        </w:rPr>
        <w:t>pomocy w redagowaniu pism procesowych</w:t>
      </w:r>
      <w:r>
        <w:rPr>
          <w:color w:val="000000" w:themeColor="text1"/>
        </w:rPr>
        <w:t>,</w:t>
      </w:r>
      <w:r w:rsidRPr="000D7F26">
        <w:rPr>
          <w:color w:val="000000" w:themeColor="text1"/>
        </w:rPr>
        <w:t xml:space="preserve"> </w:t>
      </w:r>
      <w:r>
        <w:rPr>
          <w:color w:val="000000" w:themeColor="text1"/>
        </w:rPr>
        <w:t>tj.</w:t>
      </w:r>
      <w:r w:rsidRPr="000D7F26">
        <w:rPr>
          <w:color w:val="000000" w:themeColor="text1"/>
        </w:rPr>
        <w:t xml:space="preserve"> pozew o ustalenie ojcostwa</w:t>
      </w:r>
      <w:r>
        <w:rPr>
          <w:color w:val="000000" w:themeColor="text1"/>
        </w:rPr>
        <w:t xml:space="preserve"> i </w:t>
      </w:r>
      <w:r w:rsidRPr="000D7F26">
        <w:rPr>
          <w:color w:val="000000" w:themeColor="text1"/>
        </w:rPr>
        <w:t>alimenty, pozew o rozwód, separację, pozew o rozdzielność majątkową</w:t>
      </w:r>
      <w:r>
        <w:rPr>
          <w:color w:val="000000" w:themeColor="text1"/>
        </w:rPr>
        <w:t xml:space="preserve"> </w:t>
      </w:r>
      <w:r w:rsidRPr="000D7F26">
        <w:rPr>
          <w:color w:val="000000" w:themeColor="text1"/>
        </w:rPr>
        <w:t>między małżonkami,</w:t>
      </w:r>
    </w:p>
    <w:p w14:paraId="27740312" w14:textId="77777777" w:rsidR="006651AE" w:rsidRDefault="006651AE" w:rsidP="006651AE">
      <w:pPr>
        <w:pStyle w:val="NormalnyWeb"/>
        <w:numPr>
          <w:ilvl w:val="0"/>
          <w:numId w:val="2"/>
        </w:numPr>
        <w:shd w:val="clear" w:color="auto" w:fill="FFFFFF"/>
        <w:spacing w:before="0" w:beforeAutospacing="0" w:after="0" w:afterAutospacing="0" w:line="360" w:lineRule="auto"/>
        <w:jc w:val="both"/>
        <w:rPr>
          <w:color w:val="000000" w:themeColor="text1"/>
        </w:rPr>
      </w:pPr>
      <w:r w:rsidRPr="000D7F26">
        <w:rPr>
          <w:color w:val="000000" w:themeColor="text1"/>
        </w:rPr>
        <w:t>pomocy w wypełnianiu różnego rodzaju wniosków i pism urzędowych</w:t>
      </w:r>
      <w:r>
        <w:rPr>
          <w:color w:val="000000" w:themeColor="text1"/>
        </w:rPr>
        <w:t>,</w:t>
      </w:r>
      <w:r>
        <w:rPr>
          <w:color w:val="000000" w:themeColor="text1"/>
        </w:rPr>
        <w:tab/>
      </w:r>
    </w:p>
    <w:p w14:paraId="28A69B23" w14:textId="77777777" w:rsidR="006651AE" w:rsidRDefault="006651AE" w:rsidP="006651AE">
      <w:pPr>
        <w:pStyle w:val="NormalnyWeb"/>
        <w:numPr>
          <w:ilvl w:val="0"/>
          <w:numId w:val="2"/>
        </w:numPr>
        <w:shd w:val="clear" w:color="auto" w:fill="FFFFFF"/>
        <w:spacing w:before="0" w:beforeAutospacing="0" w:after="0" w:afterAutospacing="0" w:line="360" w:lineRule="auto"/>
        <w:jc w:val="both"/>
        <w:rPr>
          <w:color w:val="000000" w:themeColor="text1"/>
        </w:rPr>
      </w:pPr>
      <w:r w:rsidRPr="000D7F26">
        <w:rPr>
          <w:color w:val="000000" w:themeColor="text1"/>
        </w:rPr>
        <w:t>współpracy ze szkołami, pedagogiem szkolnym w zakresie uzyskania</w:t>
      </w:r>
      <w:r>
        <w:rPr>
          <w:color w:val="000000" w:themeColor="text1"/>
        </w:rPr>
        <w:t xml:space="preserve"> </w:t>
      </w:r>
      <w:r w:rsidRPr="000D7F26">
        <w:rPr>
          <w:color w:val="000000" w:themeColor="text1"/>
        </w:rPr>
        <w:t>informacji</w:t>
      </w:r>
      <w:r>
        <w:rPr>
          <w:color w:val="000000" w:themeColor="text1"/>
        </w:rPr>
        <w:br/>
      </w:r>
      <w:r w:rsidRPr="000D7F26">
        <w:rPr>
          <w:color w:val="000000" w:themeColor="text1"/>
        </w:rPr>
        <w:t xml:space="preserve"> o małoletnich dzieciach,</w:t>
      </w:r>
      <w:r>
        <w:rPr>
          <w:color w:val="000000" w:themeColor="text1"/>
        </w:rPr>
        <w:tab/>
      </w:r>
    </w:p>
    <w:p w14:paraId="1A9A6023" w14:textId="369F9693" w:rsidR="006651AE" w:rsidRDefault="006651AE" w:rsidP="006651AE">
      <w:pPr>
        <w:pStyle w:val="NormalnyWeb"/>
        <w:numPr>
          <w:ilvl w:val="0"/>
          <w:numId w:val="2"/>
        </w:numPr>
        <w:shd w:val="clear" w:color="auto" w:fill="FFFFFF"/>
        <w:spacing w:before="0" w:beforeAutospacing="0" w:after="0" w:afterAutospacing="0" w:line="360" w:lineRule="auto"/>
        <w:jc w:val="both"/>
        <w:rPr>
          <w:color w:val="000000" w:themeColor="text1"/>
        </w:rPr>
      </w:pPr>
      <w:r w:rsidRPr="000D7F26">
        <w:rPr>
          <w:color w:val="000000" w:themeColor="text1"/>
        </w:rPr>
        <w:t xml:space="preserve">stałej współpraca z Powiatowym Urzędem Pracy </w:t>
      </w:r>
      <w:r w:rsidR="00E04B5F">
        <w:rPr>
          <w:color w:val="000000" w:themeColor="text1"/>
        </w:rPr>
        <w:t xml:space="preserve">we Wschowie </w:t>
      </w:r>
      <w:r w:rsidRPr="000D7F26">
        <w:rPr>
          <w:color w:val="000000" w:themeColor="text1"/>
        </w:rPr>
        <w:t>odnośnie aktualnych ofert</w:t>
      </w:r>
      <w:r w:rsidR="00E04B5F">
        <w:rPr>
          <w:color w:val="000000" w:themeColor="text1"/>
        </w:rPr>
        <w:t xml:space="preserve"> pracy</w:t>
      </w:r>
      <w:r w:rsidRPr="000D7F26">
        <w:rPr>
          <w:color w:val="000000" w:themeColor="text1"/>
        </w:rPr>
        <w:t xml:space="preserve"> i szkoleń, a także uzyskiwanie potwierdzeń rejestracji osób,</w:t>
      </w:r>
    </w:p>
    <w:p w14:paraId="2F66F110" w14:textId="77777777" w:rsidR="006651AE" w:rsidRDefault="006651AE" w:rsidP="006651AE">
      <w:pPr>
        <w:pStyle w:val="NormalnyWeb"/>
        <w:numPr>
          <w:ilvl w:val="0"/>
          <w:numId w:val="2"/>
        </w:numPr>
        <w:shd w:val="clear" w:color="auto" w:fill="FFFFFF"/>
        <w:spacing w:before="0" w:beforeAutospacing="0" w:after="0" w:afterAutospacing="0" w:line="360" w:lineRule="auto"/>
        <w:jc w:val="both"/>
        <w:rPr>
          <w:color w:val="000000" w:themeColor="text1"/>
        </w:rPr>
      </w:pPr>
      <w:r w:rsidRPr="000D7F26">
        <w:rPr>
          <w:color w:val="000000" w:themeColor="text1"/>
        </w:rPr>
        <w:t>pomocy w skompletowaniu dokumentów niezbędnych do uzyskania renty z</w:t>
      </w:r>
      <w:r>
        <w:rPr>
          <w:color w:val="000000" w:themeColor="text1"/>
        </w:rPr>
        <w:t xml:space="preserve"> </w:t>
      </w:r>
      <w:r w:rsidRPr="000D7F26">
        <w:rPr>
          <w:color w:val="000000" w:themeColor="text1"/>
        </w:rPr>
        <w:t>ZUS,</w:t>
      </w:r>
    </w:p>
    <w:p w14:paraId="1B3ABE31" w14:textId="77777777" w:rsidR="006651AE" w:rsidRDefault="006651AE" w:rsidP="006651AE">
      <w:pPr>
        <w:pStyle w:val="NormalnyWeb"/>
        <w:numPr>
          <w:ilvl w:val="0"/>
          <w:numId w:val="2"/>
        </w:numPr>
        <w:shd w:val="clear" w:color="auto" w:fill="FFFFFF"/>
        <w:spacing w:before="0" w:beforeAutospacing="0" w:after="0" w:afterAutospacing="0" w:line="360" w:lineRule="auto"/>
        <w:jc w:val="both"/>
        <w:rPr>
          <w:color w:val="000000" w:themeColor="text1"/>
        </w:rPr>
      </w:pPr>
      <w:r w:rsidRPr="000D7F26">
        <w:rPr>
          <w:color w:val="000000" w:themeColor="text1"/>
        </w:rPr>
        <w:t>kierowaniu osób do Powiatowego</w:t>
      </w:r>
      <w:r>
        <w:rPr>
          <w:color w:val="000000" w:themeColor="text1"/>
        </w:rPr>
        <w:t xml:space="preserve"> </w:t>
      </w:r>
      <w:r w:rsidRPr="000D7F26">
        <w:rPr>
          <w:color w:val="000000" w:themeColor="text1"/>
        </w:rPr>
        <w:t xml:space="preserve">Zespołu do Spraw Orzekania o </w:t>
      </w:r>
      <w:r>
        <w:rPr>
          <w:color w:val="000000" w:themeColor="text1"/>
        </w:rPr>
        <w:t>N</w:t>
      </w:r>
      <w:r w:rsidRPr="000D7F26">
        <w:rPr>
          <w:color w:val="000000" w:themeColor="text1"/>
        </w:rPr>
        <w:t xml:space="preserve">iepełnosprawności w </w:t>
      </w:r>
      <w:r>
        <w:rPr>
          <w:color w:val="000000" w:themeColor="text1"/>
        </w:rPr>
        <w:t xml:space="preserve">Nowej Soli </w:t>
      </w:r>
      <w:r w:rsidRPr="000D7F26">
        <w:rPr>
          <w:color w:val="000000" w:themeColor="text1"/>
        </w:rPr>
        <w:t>o ustalenie stopnia niepełnosprawności,</w:t>
      </w:r>
      <w:r>
        <w:rPr>
          <w:color w:val="000000" w:themeColor="text1"/>
        </w:rPr>
        <w:tab/>
      </w:r>
    </w:p>
    <w:p w14:paraId="379F2D4D" w14:textId="77777777" w:rsidR="006651AE" w:rsidRDefault="006651AE" w:rsidP="006651AE">
      <w:pPr>
        <w:pStyle w:val="NormalnyWeb"/>
        <w:numPr>
          <w:ilvl w:val="0"/>
          <w:numId w:val="2"/>
        </w:numPr>
        <w:shd w:val="clear" w:color="auto" w:fill="FFFFFF"/>
        <w:spacing w:before="0" w:beforeAutospacing="0" w:after="0" w:afterAutospacing="0" w:line="360" w:lineRule="auto"/>
        <w:jc w:val="both"/>
        <w:rPr>
          <w:color w:val="000000" w:themeColor="text1"/>
        </w:rPr>
      </w:pPr>
      <w:r w:rsidRPr="000D7F26">
        <w:rPr>
          <w:color w:val="000000" w:themeColor="text1"/>
        </w:rPr>
        <w:t>stałej współpracy z placówkami służby zdrowia,</w:t>
      </w:r>
      <w:r>
        <w:rPr>
          <w:color w:val="000000" w:themeColor="text1"/>
        </w:rPr>
        <w:tab/>
      </w:r>
    </w:p>
    <w:p w14:paraId="7099B218" w14:textId="77777777" w:rsidR="006651AE" w:rsidRDefault="006651AE" w:rsidP="006651AE">
      <w:pPr>
        <w:pStyle w:val="NormalnyWeb"/>
        <w:numPr>
          <w:ilvl w:val="0"/>
          <w:numId w:val="2"/>
        </w:numPr>
        <w:shd w:val="clear" w:color="auto" w:fill="FFFFFF"/>
        <w:spacing w:before="0" w:beforeAutospacing="0" w:after="0" w:afterAutospacing="0" w:line="360" w:lineRule="auto"/>
        <w:jc w:val="both"/>
        <w:rPr>
          <w:color w:val="000000" w:themeColor="text1"/>
        </w:rPr>
      </w:pPr>
      <w:r w:rsidRPr="000D7F26">
        <w:rPr>
          <w:color w:val="000000" w:themeColor="text1"/>
        </w:rPr>
        <w:t xml:space="preserve">udzielaniu poradnictwa klientom w </w:t>
      </w:r>
      <w:r>
        <w:rPr>
          <w:color w:val="000000" w:themeColor="text1"/>
        </w:rPr>
        <w:t xml:space="preserve">zakresie </w:t>
      </w:r>
      <w:r w:rsidRPr="000D7F26">
        <w:rPr>
          <w:color w:val="000000" w:themeColor="text1"/>
        </w:rPr>
        <w:t>samodzieln</w:t>
      </w:r>
      <w:r>
        <w:rPr>
          <w:color w:val="000000" w:themeColor="text1"/>
        </w:rPr>
        <w:t xml:space="preserve">ego rozwiązywania </w:t>
      </w:r>
      <w:r w:rsidRPr="000D7F26">
        <w:rPr>
          <w:color w:val="000000" w:themeColor="text1"/>
        </w:rPr>
        <w:t>problemów i uczenie ich tego,</w:t>
      </w:r>
      <w:r>
        <w:rPr>
          <w:color w:val="000000" w:themeColor="text1"/>
        </w:rPr>
        <w:tab/>
      </w:r>
    </w:p>
    <w:p w14:paraId="53523BBA" w14:textId="77777777" w:rsidR="006651AE" w:rsidRDefault="006651AE" w:rsidP="006651AE">
      <w:pPr>
        <w:pStyle w:val="NormalnyWeb"/>
        <w:numPr>
          <w:ilvl w:val="0"/>
          <w:numId w:val="2"/>
        </w:numPr>
        <w:shd w:val="clear" w:color="auto" w:fill="FFFFFF"/>
        <w:spacing w:before="0" w:beforeAutospacing="0" w:after="0" w:afterAutospacing="0" w:line="360" w:lineRule="auto"/>
        <w:jc w:val="both"/>
        <w:rPr>
          <w:color w:val="000000" w:themeColor="text1"/>
        </w:rPr>
      </w:pPr>
      <w:r w:rsidRPr="000D7F26">
        <w:rPr>
          <w:color w:val="000000" w:themeColor="text1"/>
        </w:rPr>
        <w:t>zorganizowaniu zbiórek rzeczy używanych,</w:t>
      </w:r>
      <w:r>
        <w:rPr>
          <w:color w:val="000000" w:themeColor="text1"/>
        </w:rPr>
        <w:tab/>
      </w:r>
    </w:p>
    <w:p w14:paraId="14CA35E6" w14:textId="77777777" w:rsidR="006651AE" w:rsidRDefault="006651AE" w:rsidP="006651AE">
      <w:pPr>
        <w:pStyle w:val="NormalnyWeb"/>
        <w:numPr>
          <w:ilvl w:val="0"/>
          <w:numId w:val="2"/>
        </w:numPr>
        <w:shd w:val="clear" w:color="auto" w:fill="FFFFFF"/>
        <w:spacing w:before="0" w:beforeAutospacing="0" w:after="0" w:afterAutospacing="0" w:line="360" w:lineRule="auto"/>
        <w:jc w:val="both"/>
        <w:rPr>
          <w:color w:val="000000" w:themeColor="text1"/>
        </w:rPr>
      </w:pPr>
      <w:r w:rsidRPr="000D7F26">
        <w:rPr>
          <w:color w:val="000000" w:themeColor="text1"/>
        </w:rPr>
        <w:t xml:space="preserve">kierowaniu wniosków z urzędu do </w:t>
      </w:r>
      <w:proofErr w:type="spellStart"/>
      <w:r w:rsidRPr="000D7F26">
        <w:rPr>
          <w:color w:val="000000" w:themeColor="text1"/>
        </w:rPr>
        <w:t>GKRPA</w:t>
      </w:r>
      <w:r>
        <w:rPr>
          <w:color w:val="000000" w:themeColor="text1"/>
        </w:rPr>
        <w:t>i</w:t>
      </w:r>
      <w:proofErr w:type="spellEnd"/>
      <w:r>
        <w:rPr>
          <w:color w:val="000000" w:themeColor="text1"/>
        </w:rPr>
        <w:t xml:space="preserve"> PN</w:t>
      </w:r>
      <w:r w:rsidRPr="000D7F26">
        <w:rPr>
          <w:color w:val="000000" w:themeColor="text1"/>
        </w:rPr>
        <w:t xml:space="preserve"> w</w:t>
      </w:r>
      <w:r>
        <w:rPr>
          <w:color w:val="000000" w:themeColor="text1"/>
        </w:rPr>
        <w:t>e Wschowie</w:t>
      </w:r>
      <w:r w:rsidRPr="000D7F26">
        <w:rPr>
          <w:color w:val="000000" w:themeColor="text1"/>
        </w:rPr>
        <w:t>,</w:t>
      </w:r>
      <w:r>
        <w:rPr>
          <w:color w:val="000000" w:themeColor="text1"/>
        </w:rPr>
        <w:tab/>
      </w:r>
    </w:p>
    <w:p w14:paraId="2C827E8A" w14:textId="77777777" w:rsidR="006651AE" w:rsidRDefault="006651AE" w:rsidP="006651AE">
      <w:pPr>
        <w:pStyle w:val="NormalnyWeb"/>
        <w:numPr>
          <w:ilvl w:val="0"/>
          <w:numId w:val="2"/>
        </w:numPr>
        <w:shd w:val="clear" w:color="auto" w:fill="FFFFFF"/>
        <w:spacing w:before="0" w:beforeAutospacing="0" w:after="0" w:afterAutospacing="0" w:line="360" w:lineRule="auto"/>
        <w:jc w:val="both"/>
        <w:rPr>
          <w:color w:val="000000" w:themeColor="text1"/>
        </w:rPr>
      </w:pPr>
      <w:r w:rsidRPr="000D7F26">
        <w:rPr>
          <w:color w:val="000000" w:themeColor="text1"/>
        </w:rPr>
        <w:t>uświadamianiu klientom skutków choroby alkoholowej,</w:t>
      </w:r>
      <w:r>
        <w:rPr>
          <w:color w:val="000000" w:themeColor="text1"/>
        </w:rPr>
        <w:tab/>
      </w:r>
    </w:p>
    <w:p w14:paraId="253D40A3" w14:textId="77777777" w:rsidR="006651AE" w:rsidRDefault="006651AE" w:rsidP="006651AE">
      <w:pPr>
        <w:pStyle w:val="NormalnyWeb"/>
        <w:numPr>
          <w:ilvl w:val="0"/>
          <w:numId w:val="2"/>
        </w:numPr>
        <w:shd w:val="clear" w:color="auto" w:fill="FFFFFF"/>
        <w:spacing w:before="0" w:beforeAutospacing="0" w:after="0" w:afterAutospacing="0" w:line="360" w:lineRule="auto"/>
        <w:jc w:val="both"/>
        <w:rPr>
          <w:color w:val="000000" w:themeColor="text1"/>
        </w:rPr>
      </w:pPr>
      <w:r w:rsidRPr="000D7F26">
        <w:rPr>
          <w:color w:val="000000" w:themeColor="text1"/>
        </w:rPr>
        <w:t>motywowaniu do podjęcia leczenia odwykowego,</w:t>
      </w:r>
      <w:r>
        <w:rPr>
          <w:color w:val="000000" w:themeColor="text1"/>
        </w:rPr>
        <w:tab/>
      </w:r>
    </w:p>
    <w:p w14:paraId="39E57226" w14:textId="77777777" w:rsidR="006651AE" w:rsidRDefault="006651AE" w:rsidP="006651AE">
      <w:pPr>
        <w:pStyle w:val="NormalnyWeb"/>
        <w:numPr>
          <w:ilvl w:val="0"/>
          <w:numId w:val="2"/>
        </w:numPr>
        <w:shd w:val="clear" w:color="auto" w:fill="FFFFFF"/>
        <w:spacing w:before="0" w:beforeAutospacing="0" w:after="0" w:afterAutospacing="0" w:line="360" w:lineRule="auto"/>
        <w:jc w:val="both"/>
        <w:rPr>
          <w:color w:val="000000" w:themeColor="text1"/>
        </w:rPr>
      </w:pPr>
      <w:r w:rsidRPr="000D7F26">
        <w:rPr>
          <w:color w:val="000000" w:themeColor="text1"/>
        </w:rPr>
        <w:t>kierowaniu członków rodzin dotkniętych problemem alkoholowym do Poradni</w:t>
      </w:r>
      <w:r w:rsidRPr="000D7F26">
        <w:rPr>
          <w:color w:val="000000" w:themeColor="text1"/>
        </w:rPr>
        <w:br/>
        <w:t>Leczenia Uzależnień,</w:t>
      </w:r>
      <w:r>
        <w:rPr>
          <w:color w:val="000000" w:themeColor="text1"/>
        </w:rPr>
        <w:tab/>
      </w:r>
    </w:p>
    <w:p w14:paraId="3258F9D7" w14:textId="77777777" w:rsidR="006651AE" w:rsidRDefault="006651AE" w:rsidP="006651AE">
      <w:pPr>
        <w:pStyle w:val="NormalnyWeb"/>
        <w:numPr>
          <w:ilvl w:val="0"/>
          <w:numId w:val="2"/>
        </w:numPr>
        <w:shd w:val="clear" w:color="auto" w:fill="FFFFFF"/>
        <w:spacing w:before="0" w:beforeAutospacing="0" w:after="0" w:afterAutospacing="0" w:line="360" w:lineRule="auto"/>
        <w:jc w:val="both"/>
        <w:rPr>
          <w:color w:val="000000" w:themeColor="text1"/>
        </w:rPr>
      </w:pPr>
      <w:r w:rsidRPr="000D7F26">
        <w:rPr>
          <w:color w:val="000000" w:themeColor="text1"/>
        </w:rPr>
        <w:t>informowaniu ofiar przemocy o przysługujących im prawach oraz formach</w:t>
      </w:r>
      <w:r w:rsidRPr="000D7F26">
        <w:rPr>
          <w:color w:val="000000" w:themeColor="text1"/>
        </w:rPr>
        <w:br/>
        <w:t>pomocy,</w:t>
      </w:r>
    </w:p>
    <w:p w14:paraId="1A758560" w14:textId="77777777" w:rsidR="006651AE" w:rsidRPr="000D7F26" w:rsidRDefault="006651AE" w:rsidP="006651AE">
      <w:pPr>
        <w:pStyle w:val="NormalnyWeb"/>
        <w:numPr>
          <w:ilvl w:val="0"/>
          <w:numId w:val="2"/>
        </w:numPr>
        <w:shd w:val="clear" w:color="auto" w:fill="FFFFFF"/>
        <w:spacing w:before="0" w:beforeAutospacing="0" w:after="0" w:afterAutospacing="0" w:line="360" w:lineRule="auto"/>
        <w:jc w:val="both"/>
        <w:rPr>
          <w:color w:val="000000" w:themeColor="text1"/>
        </w:rPr>
      </w:pPr>
      <w:r>
        <w:t xml:space="preserve">udzielaniu </w:t>
      </w:r>
      <w:r w:rsidRPr="000D7F26">
        <w:t xml:space="preserve">porad indywidualnych </w:t>
      </w:r>
      <w:r>
        <w:t>i</w:t>
      </w:r>
      <w:r w:rsidRPr="000D7F26">
        <w:t xml:space="preserve"> rodzinnych,</w:t>
      </w:r>
    </w:p>
    <w:p w14:paraId="298A664E" w14:textId="77777777" w:rsidR="006651AE" w:rsidRPr="00B001FD" w:rsidRDefault="006651AE" w:rsidP="006651AE">
      <w:pPr>
        <w:pStyle w:val="Akapitzlist"/>
        <w:numPr>
          <w:ilvl w:val="0"/>
          <w:numId w:val="1"/>
        </w:numPr>
        <w:spacing w:after="0" w:line="360" w:lineRule="auto"/>
        <w:jc w:val="both"/>
        <w:rPr>
          <w:rFonts w:ascii="Times New Roman" w:hAnsi="Times New Roman" w:cs="Times New Roman"/>
          <w:color w:val="000000" w:themeColor="text1"/>
          <w:sz w:val="24"/>
          <w:szCs w:val="24"/>
          <w:shd w:val="clear" w:color="auto" w:fill="FFFFFF"/>
        </w:rPr>
      </w:pPr>
      <w:r w:rsidRPr="00B001FD">
        <w:rPr>
          <w:rFonts w:ascii="Times New Roman" w:hAnsi="Times New Roman" w:cs="Times New Roman"/>
          <w:sz w:val="24"/>
          <w:szCs w:val="24"/>
        </w:rPr>
        <w:t>zorganizowani</w:t>
      </w:r>
      <w:r>
        <w:rPr>
          <w:rFonts w:ascii="Times New Roman" w:hAnsi="Times New Roman" w:cs="Times New Roman"/>
          <w:sz w:val="24"/>
          <w:szCs w:val="24"/>
        </w:rPr>
        <w:t>u</w:t>
      </w:r>
      <w:r w:rsidRPr="00B001FD">
        <w:rPr>
          <w:rFonts w:ascii="Times New Roman" w:hAnsi="Times New Roman" w:cs="Times New Roman"/>
          <w:sz w:val="24"/>
          <w:szCs w:val="24"/>
        </w:rPr>
        <w:t xml:space="preserve"> dojazdu do lekarz</w:t>
      </w:r>
      <w:r>
        <w:rPr>
          <w:rFonts w:ascii="Times New Roman" w:hAnsi="Times New Roman" w:cs="Times New Roman"/>
          <w:sz w:val="24"/>
          <w:szCs w:val="24"/>
        </w:rPr>
        <w:t>y</w:t>
      </w:r>
      <w:r w:rsidRPr="00B001FD">
        <w:rPr>
          <w:rFonts w:ascii="Times New Roman" w:hAnsi="Times New Roman" w:cs="Times New Roman"/>
          <w:sz w:val="24"/>
          <w:szCs w:val="24"/>
        </w:rPr>
        <w:t xml:space="preserve"> specjalist</w:t>
      </w:r>
      <w:r>
        <w:rPr>
          <w:rFonts w:ascii="Times New Roman" w:hAnsi="Times New Roman" w:cs="Times New Roman"/>
          <w:sz w:val="24"/>
          <w:szCs w:val="24"/>
        </w:rPr>
        <w:t>ów,</w:t>
      </w:r>
    </w:p>
    <w:p w14:paraId="3D837B2E" w14:textId="77777777" w:rsidR="006651AE" w:rsidRPr="00B001FD" w:rsidRDefault="006651AE" w:rsidP="006651AE">
      <w:pPr>
        <w:pStyle w:val="Akapitzlist"/>
        <w:numPr>
          <w:ilvl w:val="0"/>
          <w:numId w:val="1"/>
        </w:numPr>
        <w:spacing w:after="0" w:line="360"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sz w:val="24"/>
          <w:szCs w:val="24"/>
        </w:rPr>
        <w:t xml:space="preserve">udzieleniu </w:t>
      </w:r>
      <w:r w:rsidRPr="00B001FD">
        <w:rPr>
          <w:rFonts w:ascii="Times New Roman" w:hAnsi="Times New Roman" w:cs="Times New Roman"/>
          <w:sz w:val="24"/>
          <w:szCs w:val="24"/>
        </w:rPr>
        <w:t xml:space="preserve">pomocy w naturze (odzież, pościel, wózki dziecięce, podstawowe sprzęty gospodarstwa domowego, meble,  organizowanie transportu mebli, wrzucenia opału </w:t>
      </w:r>
      <w:r>
        <w:rPr>
          <w:rFonts w:ascii="Times New Roman" w:hAnsi="Times New Roman" w:cs="Times New Roman"/>
          <w:sz w:val="24"/>
          <w:szCs w:val="24"/>
        </w:rPr>
        <w:br/>
      </w:r>
      <w:r w:rsidRPr="00B001FD">
        <w:rPr>
          <w:rFonts w:ascii="Times New Roman" w:hAnsi="Times New Roman" w:cs="Times New Roman"/>
          <w:sz w:val="24"/>
          <w:szCs w:val="24"/>
        </w:rPr>
        <w:t>do piwnicy</w:t>
      </w:r>
      <w:r>
        <w:rPr>
          <w:rFonts w:ascii="Times New Roman" w:hAnsi="Times New Roman" w:cs="Times New Roman"/>
          <w:sz w:val="24"/>
          <w:szCs w:val="24"/>
        </w:rPr>
        <w:t xml:space="preserve"> itp.),</w:t>
      </w:r>
    </w:p>
    <w:p w14:paraId="78195A11" w14:textId="77777777" w:rsidR="006651AE" w:rsidRDefault="006651AE" w:rsidP="006651AE">
      <w:pPr>
        <w:pStyle w:val="Akapitzlist"/>
        <w:numPr>
          <w:ilvl w:val="0"/>
          <w:numId w:val="1"/>
        </w:numPr>
        <w:spacing w:after="0" w:line="360"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reprezentowaniu interesów rodziny w innych instytucjach,</w:t>
      </w:r>
    </w:p>
    <w:p w14:paraId="7FA12D84" w14:textId="77777777" w:rsidR="006651AE" w:rsidRDefault="006651AE" w:rsidP="006651AE">
      <w:pPr>
        <w:pStyle w:val="Akapitzlist"/>
        <w:numPr>
          <w:ilvl w:val="0"/>
          <w:numId w:val="1"/>
        </w:numPr>
        <w:spacing w:after="0" w:line="360"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lastRenderedPageBreak/>
        <w:t>szukaniu schronienia dla osób bezdomnych,</w:t>
      </w:r>
    </w:p>
    <w:p w14:paraId="655C1E28" w14:textId="77777777" w:rsidR="006651AE" w:rsidRDefault="006651AE" w:rsidP="006651AE">
      <w:pPr>
        <w:pStyle w:val="Akapitzlist"/>
        <w:numPr>
          <w:ilvl w:val="0"/>
          <w:numId w:val="1"/>
        </w:numPr>
        <w:spacing w:after="0" w:line="360"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szukaniu miejsc w domach pomocy społecznej i zakładach opiekuńczo – leczniczych,</w:t>
      </w:r>
    </w:p>
    <w:p w14:paraId="19FDD274" w14:textId="77777777" w:rsidR="006651AE" w:rsidRDefault="006651AE" w:rsidP="006651AE">
      <w:pPr>
        <w:pStyle w:val="Akapitzlist"/>
        <w:numPr>
          <w:ilvl w:val="0"/>
          <w:numId w:val="1"/>
        </w:numPr>
        <w:spacing w:after="0" w:line="360"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organizowaniu ogrzewania na okres zimowy osobom tego pozbawionym,</w:t>
      </w:r>
    </w:p>
    <w:p w14:paraId="397F7186" w14:textId="77777777" w:rsidR="006651AE" w:rsidRDefault="006651AE" w:rsidP="006651AE">
      <w:pPr>
        <w:pStyle w:val="Akapitzlist"/>
        <w:numPr>
          <w:ilvl w:val="0"/>
          <w:numId w:val="1"/>
        </w:numPr>
        <w:spacing w:after="0" w:line="360"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organizowaniu wizyt lekarskich w mieszkaniach osób potrzebujących,</w:t>
      </w:r>
    </w:p>
    <w:p w14:paraId="69330329" w14:textId="77777777" w:rsidR="006651AE" w:rsidRDefault="006651AE" w:rsidP="006651AE">
      <w:pPr>
        <w:pStyle w:val="Akapitzlist"/>
        <w:numPr>
          <w:ilvl w:val="0"/>
          <w:numId w:val="1"/>
        </w:numPr>
        <w:spacing w:after="0" w:line="360"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organizowaniu przeprowadzki osobom i rodzinom, które w tym zakresie nie były </w:t>
      </w:r>
      <w:r>
        <w:rPr>
          <w:rFonts w:ascii="Times New Roman" w:hAnsi="Times New Roman" w:cs="Times New Roman"/>
          <w:color w:val="000000" w:themeColor="text1"/>
          <w:sz w:val="24"/>
          <w:szCs w:val="24"/>
          <w:shd w:val="clear" w:color="auto" w:fill="FFFFFF"/>
        </w:rPr>
        <w:br/>
        <w:t xml:space="preserve">w stanie same sobie poradzić, </w:t>
      </w:r>
    </w:p>
    <w:p w14:paraId="650D21CC" w14:textId="77777777" w:rsidR="006651AE" w:rsidRDefault="006651AE" w:rsidP="006651AE">
      <w:pPr>
        <w:pStyle w:val="Akapitzlist"/>
        <w:numPr>
          <w:ilvl w:val="0"/>
          <w:numId w:val="1"/>
        </w:numPr>
        <w:spacing w:after="0" w:line="360"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szukaniu i nawiązywaniu kontaktów z członkami rodziny, celem udzielenia osobie potrzebującej pomocy optymalnego wsparcia,</w:t>
      </w:r>
    </w:p>
    <w:p w14:paraId="43D66A26" w14:textId="77777777" w:rsidR="006651AE" w:rsidRDefault="006651AE" w:rsidP="006651AE">
      <w:pPr>
        <w:pStyle w:val="Akapitzlist"/>
        <w:numPr>
          <w:ilvl w:val="0"/>
          <w:numId w:val="1"/>
        </w:numPr>
        <w:spacing w:after="0" w:line="360"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współpracy z dzielnicowymi policji,</w:t>
      </w:r>
    </w:p>
    <w:p w14:paraId="13B301E2" w14:textId="77777777" w:rsidR="006651AE" w:rsidRDefault="006651AE" w:rsidP="006651AE">
      <w:pPr>
        <w:pStyle w:val="Akapitzlist"/>
        <w:numPr>
          <w:ilvl w:val="0"/>
          <w:numId w:val="1"/>
        </w:numPr>
        <w:spacing w:after="0" w:line="360"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współpracy z zakładami karnymi,</w:t>
      </w:r>
    </w:p>
    <w:p w14:paraId="555BF8EB" w14:textId="77777777" w:rsidR="006651AE" w:rsidRDefault="006651AE" w:rsidP="006651AE">
      <w:pPr>
        <w:pStyle w:val="Akapitzlist"/>
        <w:numPr>
          <w:ilvl w:val="0"/>
          <w:numId w:val="1"/>
        </w:numPr>
        <w:spacing w:after="0" w:line="360"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udziale pracowników socjalnych w społecznej komisji mieszkaniowej powołanej przy Urzędzie Miasta i Gminy Wschowa,</w:t>
      </w:r>
    </w:p>
    <w:p w14:paraId="44692397" w14:textId="77777777" w:rsidR="006651AE" w:rsidRPr="00AB1B12" w:rsidRDefault="006651AE" w:rsidP="006651AE">
      <w:pPr>
        <w:pStyle w:val="Akapitzlist"/>
        <w:numPr>
          <w:ilvl w:val="0"/>
          <w:numId w:val="1"/>
        </w:numPr>
        <w:spacing w:after="0" w:line="360"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pomocy osobom bezdomnym w otrzymaniu mieszkania socjalnego.</w:t>
      </w:r>
    </w:p>
    <w:p w14:paraId="108737FE" w14:textId="1B9B3382" w:rsidR="006651AE" w:rsidRPr="00F15A6C" w:rsidRDefault="006651AE" w:rsidP="006651AE">
      <w:pPr>
        <w:spacing w:after="0" w:line="360" w:lineRule="auto"/>
        <w:ind w:firstLine="708"/>
        <w:jc w:val="both"/>
        <w:rPr>
          <w:rFonts w:ascii="Times New Roman" w:hAnsi="Times New Roman" w:cs="Times New Roman"/>
          <w:color w:val="FF0000"/>
          <w:sz w:val="24"/>
          <w:szCs w:val="24"/>
        </w:rPr>
      </w:pPr>
      <w:r w:rsidRPr="00C64B3D">
        <w:rPr>
          <w:rFonts w:ascii="Times New Roman" w:hAnsi="Times New Roman" w:cs="Times New Roman"/>
          <w:sz w:val="24"/>
          <w:szCs w:val="24"/>
        </w:rPr>
        <w:t xml:space="preserve">W ramach współpracy z Powiatowym Centrum Pomocy Rodzinie we Wschowie pracownicy socjalni Ośrodka Pomocy Społecznej we Wschowie </w:t>
      </w:r>
      <w:r>
        <w:rPr>
          <w:rFonts w:ascii="Times New Roman" w:hAnsi="Times New Roman" w:cs="Times New Roman"/>
          <w:sz w:val="24"/>
          <w:szCs w:val="24"/>
        </w:rPr>
        <w:t xml:space="preserve">w roku 2019 </w:t>
      </w:r>
      <w:r w:rsidRPr="00C64B3D">
        <w:rPr>
          <w:rFonts w:ascii="Times New Roman" w:hAnsi="Times New Roman" w:cs="Times New Roman"/>
          <w:sz w:val="24"/>
          <w:szCs w:val="24"/>
        </w:rPr>
        <w:t xml:space="preserve">wytypowali </w:t>
      </w:r>
      <w:r>
        <w:rPr>
          <w:rFonts w:ascii="Times New Roman" w:hAnsi="Times New Roman" w:cs="Times New Roman"/>
          <w:sz w:val="24"/>
          <w:szCs w:val="24"/>
        </w:rPr>
        <w:br/>
      </w:r>
      <w:r w:rsidRPr="00C64B3D">
        <w:rPr>
          <w:rFonts w:ascii="Times New Roman" w:hAnsi="Times New Roman" w:cs="Times New Roman"/>
          <w:sz w:val="24"/>
          <w:szCs w:val="24"/>
        </w:rPr>
        <w:t>3</w:t>
      </w:r>
      <w:r>
        <w:rPr>
          <w:rFonts w:ascii="Times New Roman" w:hAnsi="Times New Roman" w:cs="Times New Roman"/>
          <w:sz w:val="24"/>
          <w:szCs w:val="24"/>
        </w:rPr>
        <w:t>1</w:t>
      </w:r>
      <w:r w:rsidRPr="00C64B3D">
        <w:rPr>
          <w:rFonts w:ascii="Times New Roman" w:hAnsi="Times New Roman" w:cs="Times New Roman"/>
          <w:sz w:val="24"/>
          <w:szCs w:val="24"/>
        </w:rPr>
        <w:t xml:space="preserve"> dzieci</w:t>
      </w:r>
      <w:r>
        <w:rPr>
          <w:rFonts w:ascii="Times New Roman" w:hAnsi="Times New Roman" w:cs="Times New Roman"/>
          <w:sz w:val="24"/>
          <w:szCs w:val="24"/>
        </w:rPr>
        <w:t xml:space="preserve"> </w:t>
      </w:r>
      <w:r w:rsidRPr="00C64B3D">
        <w:rPr>
          <w:rFonts w:ascii="Times New Roman" w:hAnsi="Times New Roman" w:cs="Times New Roman"/>
          <w:sz w:val="24"/>
          <w:szCs w:val="24"/>
        </w:rPr>
        <w:t xml:space="preserve">z gminy Wschowa, głównie z terenów wiejskich oraz </w:t>
      </w:r>
      <w:r w:rsidR="00A041F3">
        <w:rPr>
          <w:rFonts w:ascii="Times New Roman" w:hAnsi="Times New Roman" w:cs="Times New Roman"/>
          <w:sz w:val="24"/>
          <w:szCs w:val="24"/>
        </w:rPr>
        <w:t xml:space="preserve">środowisk </w:t>
      </w:r>
      <w:r w:rsidRPr="00C64B3D">
        <w:rPr>
          <w:rFonts w:ascii="Times New Roman" w:hAnsi="Times New Roman" w:cs="Times New Roman"/>
          <w:sz w:val="24"/>
          <w:szCs w:val="24"/>
        </w:rPr>
        <w:t xml:space="preserve">zagrożonych wykluczeniem społecznym, na kolonie letnie do Ośrodka </w:t>
      </w:r>
      <w:r>
        <w:rPr>
          <w:rFonts w:ascii="Times New Roman" w:hAnsi="Times New Roman" w:cs="Times New Roman"/>
          <w:sz w:val="24"/>
          <w:szCs w:val="24"/>
        </w:rPr>
        <w:t>Kolonijnego „Pod Okrajem” w Jarkowicach</w:t>
      </w:r>
      <w:r w:rsidRPr="00672E10">
        <w:rPr>
          <w:rFonts w:ascii="Times New Roman" w:hAnsi="Times New Roman" w:cs="Times New Roman"/>
          <w:sz w:val="24"/>
          <w:szCs w:val="24"/>
        </w:rPr>
        <w:t>.</w:t>
      </w:r>
    </w:p>
    <w:p w14:paraId="2E7BC079" w14:textId="77777777" w:rsidR="006651AE" w:rsidRPr="00C64B3D" w:rsidRDefault="006651AE" w:rsidP="006651AE">
      <w:pPr>
        <w:spacing w:after="0" w:line="360" w:lineRule="auto"/>
        <w:jc w:val="both"/>
        <w:rPr>
          <w:rFonts w:ascii="Times New Roman" w:hAnsi="Times New Roman" w:cs="Times New Roman"/>
          <w:sz w:val="24"/>
          <w:szCs w:val="24"/>
        </w:rPr>
      </w:pPr>
      <w:r w:rsidRPr="00C64B3D">
        <w:rPr>
          <w:rFonts w:ascii="Times New Roman" w:hAnsi="Times New Roman" w:cs="Times New Roman"/>
          <w:sz w:val="24"/>
          <w:szCs w:val="24"/>
        </w:rPr>
        <w:t xml:space="preserve">W ramach współpracy z Poradnią </w:t>
      </w:r>
      <w:proofErr w:type="spellStart"/>
      <w:r w:rsidRPr="00C64B3D">
        <w:rPr>
          <w:rFonts w:ascii="Times New Roman" w:hAnsi="Times New Roman" w:cs="Times New Roman"/>
          <w:sz w:val="24"/>
          <w:szCs w:val="24"/>
        </w:rPr>
        <w:t>Psychologiczno</w:t>
      </w:r>
      <w:proofErr w:type="spellEnd"/>
      <w:r w:rsidRPr="00C64B3D">
        <w:rPr>
          <w:rFonts w:ascii="Times New Roman" w:hAnsi="Times New Roman" w:cs="Times New Roman"/>
          <w:sz w:val="24"/>
          <w:szCs w:val="24"/>
        </w:rPr>
        <w:t xml:space="preserve"> - Pedagogiczną we Wschowie asystent rodziny oraz pracownicy socjalni Ośrodka Pomocy Społecznej we Wschowie na bieżąco motywowali rodziny do udziału w cyklu spotkań „Szkoła dla Rodziców”. </w:t>
      </w:r>
    </w:p>
    <w:p w14:paraId="5C93BA72" w14:textId="77777777" w:rsidR="006651AE" w:rsidRPr="00C64B3D" w:rsidRDefault="006651AE" w:rsidP="006651AE">
      <w:pPr>
        <w:spacing w:after="0" w:line="360" w:lineRule="auto"/>
        <w:jc w:val="both"/>
        <w:rPr>
          <w:rFonts w:ascii="Times New Roman" w:hAnsi="Times New Roman" w:cs="Times New Roman"/>
          <w:sz w:val="24"/>
          <w:szCs w:val="24"/>
        </w:rPr>
      </w:pPr>
      <w:r w:rsidRPr="00C64B3D">
        <w:rPr>
          <w:rFonts w:ascii="Times New Roman" w:hAnsi="Times New Roman" w:cs="Times New Roman"/>
          <w:sz w:val="24"/>
          <w:szCs w:val="24"/>
        </w:rPr>
        <w:t>Pracownicy socjalni Ośrodka Pomocy Społecznej we Wschowie w roku 201</w:t>
      </w:r>
      <w:r>
        <w:rPr>
          <w:rFonts w:ascii="Times New Roman" w:hAnsi="Times New Roman" w:cs="Times New Roman"/>
          <w:sz w:val="24"/>
          <w:szCs w:val="24"/>
        </w:rPr>
        <w:t>9</w:t>
      </w:r>
      <w:r w:rsidRPr="00C64B3D">
        <w:rPr>
          <w:rFonts w:ascii="Times New Roman" w:hAnsi="Times New Roman" w:cs="Times New Roman"/>
          <w:sz w:val="24"/>
          <w:szCs w:val="24"/>
        </w:rPr>
        <w:t xml:space="preserve"> współpracowali także z pracownikami Spółki Komunalnej we Wschowie. Współpraca ta w szczególności polegała na pomocy rodzinom w spłacie zadłużenia za czynsz czy wodę, oraz pomocy </w:t>
      </w:r>
      <w:r w:rsidRPr="00C64B3D">
        <w:rPr>
          <w:rFonts w:ascii="Times New Roman" w:hAnsi="Times New Roman" w:cs="Times New Roman"/>
          <w:sz w:val="24"/>
          <w:szCs w:val="24"/>
        </w:rPr>
        <w:br/>
        <w:t>w remontach mieszkań.</w:t>
      </w:r>
    </w:p>
    <w:p w14:paraId="2A64951C" w14:textId="6E11E752" w:rsidR="006651AE" w:rsidRPr="00F15A6C" w:rsidRDefault="006651AE" w:rsidP="006651AE">
      <w:pPr>
        <w:spacing w:after="0" w:line="360" w:lineRule="auto"/>
        <w:ind w:firstLine="708"/>
        <w:jc w:val="both"/>
        <w:rPr>
          <w:rFonts w:ascii="Times New Roman" w:hAnsi="Times New Roman" w:cs="Times New Roman"/>
          <w:sz w:val="24"/>
          <w:szCs w:val="24"/>
        </w:rPr>
      </w:pPr>
      <w:r w:rsidRPr="00F15A6C">
        <w:rPr>
          <w:rFonts w:ascii="Times New Roman" w:hAnsi="Times New Roman" w:cs="Times New Roman"/>
          <w:sz w:val="24"/>
          <w:szCs w:val="24"/>
        </w:rPr>
        <w:t>W roku 201</w:t>
      </w:r>
      <w:r>
        <w:rPr>
          <w:rFonts w:ascii="Times New Roman" w:hAnsi="Times New Roman" w:cs="Times New Roman"/>
          <w:sz w:val="24"/>
          <w:szCs w:val="24"/>
        </w:rPr>
        <w:t>9</w:t>
      </w:r>
      <w:r w:rsidRPr="00F15A6C">
        <w:rPr>
          <w:rFonts w:ascii="Times New Roman" w:hAnsi="Times New Roman" w:cs="Times New Roman"/>
          <w:sz w:val="24"/>
          <w:szCs w:val="24"/>
        </w:rPr>
        <w:t xml:space="preserve"> pracownicy socjalni współpracowali również z </w:t>
      </w:r>
      <w:r w:rsidR="00E04B5F">
        <w:rPr>
          <w:rFonts w:ascii="Times New Roman" w:hAnsi="Times New Roman" w:cs="Times New Roman"/>
          <w:sz w:val="24"/>
          <w:szCs w:val="24"/>
        </w:rPr>
        <w:t>s</w:t>
      </w:r>
      <w:r w:rsidRPr="00F15A6C">
        <w:rPr>
          <w:rFonts w:ascii="Times New Roman" w:hAnsi="Times New Roman" w:cs="Times New Roman"/>
          <w:sz w:val="24"/>
          <w:szCs w:val="24"/>
        </w:rPr>
        <w:t xml:space="preserve">ołtysami, szczególnie </w:t>
      </w:r>
      <w:r w:rsidRPr="00F15A6C">
        <w:rPr>
          <w:rFonts w:ascii="Times New Roman" w:hAnsi="Times New Roman" w:cs="Times New Roman"/>
          <w:sz w:val="24"/>
          <w:szCs w:val="24"/>
        </w:rPr>
        <w:br/>
        <w:t>w okresie zimowym w celu zwiększenia bezpieczeństwa osób bezdomnych, starszych, wymagających z różnych względów wsparcia z zewnątrz.</w:t>
      </w:r>
      <w:r w:rsidRPr="00F15A6C">
        <w:rPr>
          <w:rFonts w:ascii="Times New Roman" w:hAnsi="Times New Roman" w:cs="Times New Roman"/>
          <w:color w:val="FF0000"/>
          <w:sz w:val="24"/>
          <w:szCs w:val="24"/>
        </w:rPr>
        <w:t xml:space="preserve"> </w:t>
      </w:r>
      <w:r w:rsidRPr="00C82644">
        <w:rPr>
          <w:rFonts w:ascii="Times New Roman" w:hAnsi="Times New Roman" w:cs="Times New Roman"/>
          <w:sz w:val="24"/>
          <w:szCs w:val="24"/>
        </w:rPr>
        <w:t xml:space="preserve">Pracownicy socjalni na bieżąco docierali do ludzi, którzy zostali poszkodowani w wyniku zdarzenia losowego np. pożaru. </w:t>
      </w:r>
      <w:r w:rsidRPr="00C82644">
        <w:rPr>
          <w:rFonts w:ascii="Times New Roman" w:hAnsi="Times New Roman" w:cs="Times New Roman"/>
          <w:sz w:val="24"/>
          <w:szCs w:val="24"/>
        </w:rPr>
        <w:br/>
      </w:r>
      <w:r w:rsidRPr="00F15A6C">
        <w:rPr>
          <w:rFonts w:ascii="Times New Roman" w:hAnsi="Times New Roman" w:cs="Times New Roman"/>
          <w:sz w:val="24"/>
          <w:szCs w:val="24"/>
        </w:rPr>
        <w:t>W roku 201</w:t>
      </w:r>
      <w:r>
        <w:rPr>
          <w:rFonts w:ascii="Times New Roman" w:hAnsi="Times New Roman" w:cs="Times New Roman"/>
          <w:sz w:val="24"/>
          <w:szCs w:val="24"/>
        </w:rPr>
        <w:t>9</w:t>
      </w:r>
      <w:r w:rsidRPr="00F15A6C">
        <w:rPr>
          <w:rFonts w:ascii="Times New Roman" w:hAnsi="Times New Roman" w:cs="Times New Roman"/>
          <w:sz w:val="24"/>
          <w:szCs w:val="24"/>
        </w:rPr>
        <w:t xml:space="preserve"> pracownicy socjalni Ośrodka Pomocy Społecznej we Wschowie współpracowali z Parafią Świętej Jadwigi Królowej we Wschowie i Parafią rzymsko – katolicką pw. Św. Jakuba </w:t>
      </w:r>
      <w:r w:rsidRPr="00F15A6C">
        <w:rPr>
          <w:rFonts w:ascii="Times New Roman" w:hAnsi="Times New Roman" w:cs="Times New Roman"/>
          <w:sz w:val="24"/>
          <w:szCs w:val="24"/>
        </w:rPr>
        <w:lastRenderedPageBreak/>
        <w:t>Apostoła w Konradowie, które swoim Parafianom wydają żywność w ramach Programu Operacyjnego Pomoc Żywnościowa</w:t>
      </w:r>
      <w:r>
        <w:rPr>
          <w:rFonts w:ascii="Times New Roman" w:hAnsi="Times New Roman" w:cs="Times New Roman"/>
          <w:sz w:val="24"/>
          <w:szCs w:val="24"/>
        </w:rPr>
        <w:t xml:space="preserve"> 2014-2020, współfinansowanego </w:t>
      </w:r>
      <w:r w:rsidRPr="00F15A6C">
        <w:rPr>
          <w:rFonts w:ascii="Times New Roman" w:hAnsi="Times New Roman" w:cs="Times New Roman"/>
          <w:sz w:val="24"/>
          <w:szCs w:val="24"/>
        </w:rPr>
        <w:t>z Europejskiego Funduszu Pomocy Najbardziej Potrzebującym (FEAD). Ośrodek Pomocy Społecznej we Wschowie w roku 201</w:t>
      </w:r>
      <w:r>
        <w:rPr>
          <w:rFonts w:ascii="Times New Roman" w:hAnsi="Times New Roman" w:cs="Times New Roman"/>
          <w:sz w:val="24"/>
          <w:szCs w:val="24"/>
        </w:rPr>
        <w:t>9</w:t>
      </w:r>
      <w:r w:rsidRPr="00F15A6C">
        <w:rPr>
          <w:rFonts w:ascii="Times New Roman" w:hAnsi="Times New Roman" w:cs="Times New Roman"/>
          <w:sz w:val="24"/>
          <w:szCs w:val="24"/>
        </w:rPr>
        <w:t xml:space="preserve"> współpracował również z</w:t>
      </w:r>
      <w:r>
        <w:rPr>
          <w:rFonts w:ascii="Times New Roman" w:hAnsi="Times New Roman" w:cs="Times New Roman"/>
          <w:sz w:val="24"/>
          <w:szCs w:val="24"/>
        </w:rPr>
        <w:t xml:space="preserve">e Szkołą Podstawową w </w:t>
      </w:r>
      <w:proofErr w:type="spellStart"/>
      <w:r>
        <w:rPr>
          <w:rFonts w:ascii="Times New Roman" w:hAnsi="Times New Roman" w:cs="Times New Roman"/>
          <w:sz w:val="24"/>
          <w:szCs w:val="24"/>
        </w:rPr>
        <w:t>Lginiu</w:t>
      </w:r>
      <w:proofErr w:type="spellEnd"/>
      <w:r>
        <w:rPr>
          <w:rFonts w:ascii="Times New Roman" w:hAnsi="Times New Roman" w:cs="Times New Roman"/>
          <w:sz w:val="24"/>
          <w:szCs w:val="24"/>
        </w:rPr>
        <w:t xml:space="preserve"> </w:t>
      </w:r>
      <w:r>
        <w:rPr>
          <w:rFonts w:ascii="Times New Roman" w:hAnsi="Times New Roman" w:cs="Times New Roman"/>
          <w:sz w:val="24"/>
          <w:szCs w:val="24"/>
        </w:rPr>
        <w:br/>
      </w:r>
      <w:r w:rsidRPr="00F15A6C">
        <w:rPr>
          <w:rFonts w:ascii="Times New Roman" w:hAnsi="Times New Roman" w:cs="Times New Roman"/>
          <w:sz w:val="24"/>
          <w:szCs w:val="24"/>
        </w:rPr>
        <w:t>w ramach przekazywania paczek żywnościowych osobom potrzebującym.</w:t>
      </w:r>
    </w:p>
    <w:p w14:paraId="6FB92A03" w14:textId="5A17AA98" w:rsidR="006651AE" w:rsidRPr="00C64B3D" w:rsidRDefault="006651AE" w:rsidP="006651AE">
      <w:pPr>
        <w:spacing w:after="0" w:line="360" w:lineRule="auto"/>
        <w:ind w:firstLine="708"/>
        <w:jc w:val="both"/>
        <w:rPr>
          <w:rFonts w:ascii="Times New Roman" w:hAnsi="Times New Roman" w:cs="Times New Roman"/>
          <w:sz w:val="24"/>
          <w:szCs w:val="24"/>
        </w:rPr>
      </w:pPr>
      <w:r w:rsidRPr="00C64B3D">
        <w:rPr>
          <w:rFonts w:ascii="Times New Roman" w:hAnsi="Times New Roman" w:cs="Times New Roman"/>
          <w:sz w:val="24"/>
          <w:szCs w:val="24"/>
        </w:rPr>
        <w:t>Od roku 2016 na terenie miasta Wschowa funkcjonuje Centrum Integracji Społecznej „Rozwój” (CIS), który jest filią Lubuskiego Stowarzyszenia Rozwoju Regionalnego „Rozwój” w Gorzowie Wielkopolskim. W ramach współpracy pracownicy socjalni Ośrodka Pomocy Społecznej we Wschowie na bieżąco rekrutują osoby do realizacji Indywidualnego Programu Zatrudnienia Socjalnego. Ponadto pod koniec roku 2017 na terenie Miasta i Gminy Wschowa powstał Dom Dziennego Pobytu. Pracownicy socjalni b</w:t>
      </w:r>
      <w:r>
        <w:rPr>
          <w:rFonts w:ascii="Times New Roman" w:hAnsi="Times New Roman" w:cs="Times New Roman"/>
          <w:sz w:val="24"/>
          <w:szCs w:val="24"/>
        </w:rPr>
        <w:t>iorą</w:t>
      </w:r>
      <w:r w:rsidRPr="00C64B3D">
        <w:rPr>
          <w:rFonts w:ascii="Times New Roman" w:hAnsi="Times New Roman" w:cs="Times New Roman"/>
          <w:sz w:val="24"/>
          <w:szCs w:val="24"/>
        </w:rPr>
        <w:t xml:space="preserve"> udział </w:t>
      </w:r>
      <w:r>
        <w:rPr>
          <w:rFonts w:ascii="Times New Roman" w:hAnsi="Times New Roman" w:cs="Times New Roman"/>
          <w:sz w:val="24"/>
          <w:szCs w:val="24"/>
        </w:rPr>
        <w:br/>
      </w:r>
      <w:r w:rsidRPr="00C64B3D">
        <w:rPr>
          <w:rFonts w:ascii="Times New Roman" w:hAnsi="Times New Roman" w:cs="Times New Roman"/>
          <w:sz w:val="24"/>
          <w:szCs w:val="24"/>
        </w:rPr>
        <w:t xml:space="preserve">w rekrutowaniu osób do uczestnictwa w zajęciach Domu Dziennego Pobytu – liczba uczestników wynosi 25 osób, pozostałe osoby wpisywane </w:t>
      </w:r>
      <w:r>
        <w:rPr>
          <w:rFonts w:ascii="Times New Roman" w:hAnsi="Times New Roman" w:cs="Times New Roman"/>
          <w:sz w:val="24"/>
          <w:szCs w:val="24"/>
        </w:rPr>
        <w:t>są</w:t>
      </w:r>
      <w:r w:rsidRPr="00C64B3D">
        <w:rPr>
          <w:rFonts w:ascii="Times New Roman" w:hAnsi="Times New Roman" w:cs="Times New Roman"/>
          <w:sz w:val="24"/>
          <w:szCs w:val="24"/>
        </w:rPr>
        <w:t xml:space="preserve"> na listę osób oczekujących. </w:t>
      </w:r>
    </w:p>
    <w:p w14:paraId="2D8DA2F0" w14:textId="52F402B2" w:rsidR="006651AE" w:rsidRDefault="006651AE" w:rsidP="006651AE">
      <w:pPr>
        <w:spacing w:after="0" w:line="360" w:lineRule="auto"/>
        <w:jc w:val="both"/>
        <w:rPr>
          <w:rFonts w:ascii="Times New Roman" w:hAnsi="Times New Roman" w:cs="Times New Roman"/>
          <w:sz w:val="24"/>
          <w:szCs w:val="24"/>
        </w:rPr>
      </w:pPr>
      <w:r w:rsidRPr="00C64B3D">
        <w:rPr>
          <w:rFonts w:ascii="Times New Roman" w:hAnsi="Times New Roman" w:cs="Times New Roman"/>
          <w:sz w:val="24"/>
          <w:szCs w:val="24"/>
        </w:rPr>
        <w:t xml:space="preserve">Ponadto, pracownicy socjalni Ośrodka Pomocy Społecznej we Wschowie co roku wskazują osoby bezrobotne, które spełniają kryteria niezbędne przy wykonywaniu prac społecznie użytecznych na terenie gminy Wschowa. </w:t>
      </w:r>
    </w:p>
    <w:p w14:paraId="761845D2" w14:textId="1C3B7D5B" w:rsidR="00B23177" w:rsidRDefault="00B23177" w:rsidP="006651AE">
      <w:pPr>
        <w:spacing w:after="0" w:line="360" w:lineRule="auto"/>
        <w:jc w:val="both"/>
        <w:rPr>
          <w:rFonts w:ascii="Times New Roman" w:hAnsi="Times New Roman" w:cs="Times New Roman"/>
          <w:sz w:val="24"/>
          <w:szCs w:val="24"/>
        </w:rPr>
      </w:pPr>
    </w:p>
    <w:p w14:paraId="3144CD79" w14:textId="299C55E4" w:rsidR="00B23177" w:rsidRDefault="00B23177" w:rsidP="00D871A4">
      <w:pPr>
        <w:pStyle w:val="Akapitzlist"/>
        <w:numPr>
          <w:ilvl w:val="0"/>
          <w:numId w:val="5"/>
        </w:numPr>
        <w:spacing w:after="0" w:line="360" w:lineRule="auto"/>
        <w:jc w:val="both"/>
        <w:rPr>
          <w:rFonts w:ascii="Georgia" w:hAnsi="Georgia" w:cs="Times New Roman"/>
          <w:b/>
          <w:bCs/>
          <w:sz w:val="24"/>
          <w:szCs w:val="24"/>
        </w:rPr>
      </w:pPr>
      <w:r w:rsidRPr="009B52D8">
        <w:rPr>
          <w:rFonts w:ascii="Georgia" w:hAnsi="Georgia" w:cs="Times New Roman"/>
          <w:b/>
          <w:bCs/>
          <w:sz w:val="24"/>
          <w:szCs w:val="24"/>
        </w:rPr>
        <w:t xml:space="preserve">Wspieranie rodziny i system pieczy zastępczej </w:t>
      </w:r>
    </w:p>
    <w:p w14:paraId="1CA728E8" w14:textId="77777777" w:rsidR="008B7AFD" w:rsidRDefault="008B7AFD" w:rsidP="005A540E">
      <w:pPr>
        <w:spacing w:line="360" w:lineRule="auto"/>
        <w:ind w:firstLine="360"/>
        <w:jc w:val="both"/>
        <w:rPr>
          <w:rFonts w:ascii="Times New Roman" w:hAnsi="Times New Roman" w:cs="Times New Roman"/>
          <w:sz w:val="24"/>
          <w:szCs w:val="24"/>
        </w:rPr>
      </w:pPr>
      <w:r w:rsidRPr="008B7AFD">
        <w:rPr>
          <w:rFonts w:ascii="Times New Roman" w:hAnsi="Times New Roman" w:cs="Times New Roman"/>
          <w:sz w:val="24"/>
          <w:szCs w:val="24"/>
        </w:rPr>
        <w:t>Ustawa o wspieraniu rodziny i systemie pieczy zastępczej nakłada na gminę obowiązek pokrywania kosztów pobytu dziecka umieszczonego w pieczy zastępczej. Wydatki na ten cel obrazuje tabela:</w:t>
      </w:r>
    </w:p>
    <w:tbl>
      <w:tblPr>
        <w:tblStyle w:val="Tabela-Siatka"/>
        <w:tblW w:w="0" w:type="auto"/>
        <w:tblLook w:val="04A0" w:firstRow="1" w:lastRow="0" w:firstColumn="1" w:lastColumn="0" w:noHBand="0" w:noVBand="1"/>
      </w:tblPr>
      <w:tblGrid>
        <w:gridCol w:w="2265"/>
        <w:gridCol w:w="2265"/>
        <w:gridCol w:w="2266"/>
        <w:gridCol w:w="2266"/>
      </w:tblGrid>
      <w:tr w:rsidR="008B7AFD" w14:paraId="59C72FCC" w14:textId="77777777" w:rsidTr="00E15398">
        <w:tc>
          <w:tcPr>
            <w:tcW w:w="2265" w:type="dxa"/>
            <w:shd w:val="clear" w:color="auto" w:fill="F2F2F2" w:themeFill="background1" w:themeFillShade="F2"/>
          </w:tcPr>
          <w:p w14:paraId="53D91F60" w14:textId="77777777" w:rsidR="008B7AFD" w:rsidRPr="00A3531D" w:rsidRDefault="008B7AFD" w:rsidP="00E15398">
            <w:pPr>
              <w:spacing w:line="360" w:lineRule="auto"/>
              <w:jc w:val="center"/>
              <w:rPr>
                <w:rFonts w:ascii="Times New Roman" w:hAnsi="Times New Roman" w:cs="Times New Roman"/>
                <w:b/>
                <w:bCs/>
                <w:sz w:val="24"/>
                <w:szCs w:val="24"/>
              </w:rPr>
            </w:pPr>
            <w:r w:rsidRPr="00A3531D">
              <w:rPr>
                <w:rFonts w:ascii="Times New Roman" w:hAnsi="Times New Roman" w:cs="Times New Roman"/>
                <w:b/>
                <w:bCs/>
                <w:sz w:val="24"/>
                <w:szCs w:val="24"/>
              </w:rPr>
              <w:t>Rok</w:t>
            </w:r>
          </w:p>
        </w:tc>
        <w:tc>
          <w:tcPr>
            <w:tcW w:w="2265" w:type="dxa"/>
            <w:shd w:val="clear" w:color="auto" w:fill="F2F2F2" w:themeFill="background1" w:themeFillShade="F2"/>
          </w:tcPr>
          <w:p w14:paraId="4B959093" w14:textId="77777777" w:rsidR="008B7AFD" w:rsidRPr="00A3531D" w:rsidRDefault="008B7AFD" w:rsidP="00E15398">
            <w:pPr>
              <w:spacing w:line="360" w:lineRule="auto"/>
              <w:jc w:val="center"/>
              <w:rPr>
                <w:rFonts w:ascii="Times New Roman" w:hAnsi="Times New Roman" w:cs="Times New Roman"/>
                <w:b/>
                <w:bCs/>
                <w:sz w:val="24"/>
                <w:szCs w:val="24"/>
              </w:rPr>
            </w:pPr>
            <w:r w:rsidRPr="00A3531D">
              <w:rPr>
                <w:rFonts w:ascii="Times New Roman" w:hAnsi="Times New Roman" w:cs="Times New Roman"/>
                <w:b/>
                <w:bCs/>
                <w:sz w:val="24"/>
                <w:szCs w:val="24"/>
              </w:rPr>
              <w:t>Rodziny zastępcze</w:t>
            </w:r>
          </w:p>
        </w:tc>
        <w:tc>
          <w:tcPr>
            <w:tcW w:w="2266" w:type="dxa"/>
            <w:shd w:val="clear" w:color="auto" w:fill="F2F2F2" w:themeFill="background1" w:themeFillShade="F2"/>
          </w:tcPr>
          <w:p w14:paraId="43D8240E" w14:textId="77777777" w:rsidR="008B7AFD" w:rsidRPr="00A3531D" w:rsidRDefault="008B7AFD" w:rsidP="00E15398">
            <w:pPr>
              <w:jc w:val="center"/>
              <w:rPr>
                <w:rFonts w:ascii="Times New Roman" w:hAnsi="Times New Roman" w:cs="Times New Roman"/>
                <w:b/>
                <w:bCs/>
                <w:sz w:val="24"/>
                <w:szCs w:val="24"/>
              </w:rPr>
            </w:pPr>
            <w:r w:rsidRPr="00A3531D">
              <w:rPr>
                <w:rFonts w:ascii="Times New Roman" w:hAnsi="Times New Roman" w:cs="Times New Roman"/>
                <w:b/>
                <w:bCs/>
                <w:sz w:val="24"/>
                <w:szCs w:val="24"/>
              </w:rPr>
              <w:t>Placówki opiekuńczo-wychowawcze</w:t>
            </w:r>
          </w:p>
        </w:tc>
        <w:tc>
          <w:tcPr>
            <w:tcW w:w="2266" w:type="dxa"/>
            <w:shd w:val="clear" w:color="auto" w:fill="F2F2F2" w:themeFill="background1" w:themeFillShade="F2"/>
          </w:tcPr>
          <w:p w14:paraId="55EBFFF5" w14:textId="77777777" w:rsidR="008B7AFD" w:rsidRPr="00A3531D" w:rsidRDefault="008B7AFD" w:rsidP="00E15398">
            <w:pPr>
              <w:spacing w:line="360" w:lineRule="auto"/>
              <w:jc w:val="center"/>
              <w:rPr>
                <w:rFonts w:ascii="Times New Roman" w:hAnsi="Times New Roman" w:cs="Times New Roman"/>
                <w:b/>
                <w:bCs/>
                <w:sz w:val="24"/>
                <w:szCs w:val="24"/>
              </w:rPr>
            </w:pPr>
            <w:r w:rsidRPr="00A3531D">
              <w:rPr>
                <w:rFonts w:ascii="Times New Roman" w:hAnsi="Times New Roman" w:cs="Times New Roman"/>
                <w:b/>
                <w:bCs/>
                <w:sz w:val="24"/>
                <w:szCs w:val="24"/>
              </w:rPr>
              <w:t>Łącznie</w:t>
            </w:r>
          </w:p>
        </w:tc>
      </w:tr>
      <w:tr w:rsidR="008B7AFD" w14:paraId="14177707" w14:textId="77777777" w:rsidTr="00E15398">
        <w:tc>
          <w:tcPr>
            <w:tcW w:w="2265" w:type="dxa"/>
          </w:tcPr>
          <w:p w14:paraId="49817E20" w14:textId="77777777" w:rsidR="008B7AFD" w:rsidRDefault="008B7AFD" w:rsidP="00E15398">
            <w:pPr>
              <w:spacing w:line="360" w:lineRule="auto"/>
              <w:jc w:val="center"/>
              <w:rPr>
                <w:rFonts w:ascii="Times New Roman" w:hAnsi="Times New Roman" w:cs="Times New Roman"/>
                <w:sz w:val="24"/>
                <w:szCs w:val="24"/>
              </w:rPr>
            </w:pPr>
            <w:r>
              <w:rPr>
                <w:rFonts w:ascii="Times New Roman" w:hAnsi="Times New Roman" w:cs="Times New Roman"/>
                <w:sz w:val="24"/>
                <w:szCs w:val="24"/>
              </w:rPr>
              <w:t>2017</w:t>
            </w:r>
          </w:p>
        </w:tc>
        <w:tc>
          <w:tcPr>
            <w:tcW w:w="2265" w:type="dxa"/>
          </w:tcPr>
          <w:p w14:paraId="07D06360" w14:textId="77777777" w:rsidR="008B7AFD" w:rsidRDefault="008B7AFD" w:rsidP="00E15398">
            <w:pPr>
              <w:spacing w:line="360" w:lineRule="auto"/>
              <w:jc w:val="center"/>
              <w:rPr>
                <w:rFonts w:ascii="Times New Roman" w:hAnsi="Times New Roman" w:cs="Times New Roman"/>
                <w:sz w:val="24"/>
                <w:szCs w:val="24"/>
              </w:rPr>
            </w:pPr>
            <w:r>
              <w:rPr>
                <w:rFonts w:ascii="Times New Roman" w:hAnsi="Times New Roman" w:cs="Times New Roman"/>
                <w:sz w:val="24"/>
                <w:szCs w:val="24"/>
              </w:rPr>
              <w:t>37 174,35</w:t>
            </w:r>
          </w:p>
        </w:tc>
        <w:tc>
          <w:tcPr>
            <w:tcW w:w="2266" w:type="dxa"/>
          </w:tcPr>
          <w:p w14:paraId="608113DE" w14:textId="77777777" w:rsidR="008B7AFD" w:rsidRDefault="008B7AFD" w:rsidP="00E15398">
            <w:pPr>
              <w:spacing w:line="360" w:lineRule="auto"/>
              <w:jc w:val="center"/>
              <w:rPr>
                <w:rFonts w:ascii="Times New Roman" w:hAnsi="Times New Roman" w:cs="Times New Roman"/>
                <w:sz w:val="24"/>
                <w:szCs w:val="24"/>
              </w:rPr>
            </w:pPr>
            <w:r>
              <w:rPr>
                <w:rFonts w:ascii="Times New Roman" w:hAnsi="Times New Roman" w:cs="Times New Roman"/>
                <w:sz w:val="24"/>
                <w:szCs w:val="24"/>
              </w:rPr>
              <w:t>181 380,40</w:t>
            </w:r>
          </w:p>
        </w:tc>
        <w:tc>
          <w:tcPr>
            <w:tcW w:w="2266" w:type="dxa"/>
          </w:tcPr>
          <w:p w14:paraId="52E41C1D" w14:textId="77777777" w:rsidR="008B7AFD" w:rsidRDefault="008B7AFD" w:rsidP="00E15398">
            <w:pPr>
              <w:spacing w:line="360" w:lineRule="auto"/>
              <w:jc w:val="center"/>
              <w:rPr>
                <w:rFonts w:ascii="Times New Roman" w:hAnsi="Times New Roman" w:cs="Times New Roman"/>
                <w:sz w:val="24"/>
                <w:szCs w:val="24"/>
              </w:rPr>
            </w:pPr>
            <w:r>
              <w:rPr>
                <w:rFonts w:ascii="Times New Roman" w:hAnsi="Times New Roman" w:cs="Times New Roman"/>
                <w:sz w:val="24"/>
                <w:szCs w:val="24"/>
              </w:rPr>
              <w:t>218 554,75</w:t>
            </w:r>
          </w:p>
        </w:tc>
      </w:tr>
      <w:tr w:rsidR="008B7AFD" w14:paraId="30F8D01A" w14:textId="77777777" w:rsidTr="00E15398">
        <w:tc>
          <w:tcPr>
            <w:tcW w:w="2265" w:type="dxa"/>
          </w:tcPr>
          <w:p w14:paraId="633E0FFF" w14:textId="77777777" w:rsidR="008B7AFD" w:rsidRDefault="008B7AFD" w:rsidP="00E15398">
            <w:pPr>
              <w:spacing w:line="360" w:lineRule="auto"/>
              <w:jc w:val="center"/>
              <w:rPr>
                <w:rFonts w:ascii="Times New Roman" w:hAnsi="Times New Roman" w:cs="Times New Roman"/>
                <w:sz w:val="24"/>
                <w:szCs w:val="24"/>
              </w:rPr>
            </w:pPr>
            <w:r>
              <w:rPr>
                <w:rFonts w:ascii="Times New Roman" w:hAnsi="Times New Roman" w:cs="Times New Roman"/>
                <w:sz w:val="24"/>
                <w:szCs w:val="24"/>
              </w:rPr>
              <w:t>2018</w:t>
            </w:r>
          </w:p>
        </w:tc>
        <w:tc>
          <w:tcPr>
            <w:tcW w:w="2265" w:type="dxa"/>
          </w:tcPr>
          <w:p w14:paraId="5EF89C47" w14:textId="77777777" w:rsidR="008B7AFD" w:rsidRDefault="008B7AFD" w:rsidP="00E15398">
            <w:pPr>
              <w:spacing w:line="360" w:lineRule="auto"/>
              <w:jc w:val="center"/>
              <w:rPr>
                <w:rFonts w:ascii="Times New Roman" w:hAnsi="Times New Roman" w:cs="Times New Roman"/>
                <w:sz w:val="24"/>
                <w:szCs w:val="24"/>
              </w:rPr>
            </w:pPr>
            <w:r>
              <w:rPr>
                <w:rFonts w:ascii="Times New Roman" w:hAnsi="Times New Roman" w:cs="Times New Roman"/>
                <w:sz w:val="24"/>
                <w:szCs w:val="24"/>
              </w:rPr>
              <w:t>63 001,42</w:t>
            </w:r>
          </w:p>
        </w:tc>
        <w:tc>
          <w:tcPr>
            <w:tcW w:w="2266" w:type="dxa"/>
          </w:tcPr>
          <w:p w14:paraId="02902630" w14:textId="77777777" w:rsidR="008B7AFD" w:rsidRDefault="008B7AFD" w:rsidP="00E15398">
            <w:pPr>
              <w:spacing w:line="360" w:lineRule="auto"/>
              <w:jc w:val="center"/>
              <w:rPr>
                <w:rFonts w:ascii="Times New Roman" w:hAnsi="Times New Roman" w:cs="Times New Roman"/>
                <w:sz w:val="24"/>
                <w:szCs w:val="24"/>
              </w:rPr>
            </w:pPr>
            <w:r>
              <w:rPr>
                <w:rFonts w:ascii="Times New Roman" w:hAnsi="Times New Roman" w:cs="Times New Roman"/>
                <w:sz w:val="24"/>
                <w:szCs w:val="24"/>
              </w:rPr>
              <w:t>184 772,08</w:t>
            </w:r>
          </w:p>
        </w:tc>
        <w:tc>
          <w:tcPr>
            <w:tcW w:w="2266" w:type="dxa"/>
          </w:tcPr>
          <w:p w14:paraId="6F15C378" w14:textId="77777777" w:rsidR="008B7AFD" w:rsidRDefault="008B7AFD" w:rsidP="00E15398">
            <w:pPr>
              <w:spacing w:line="360" w:lineRule="auto"/>
              <w:jc w:val="center"/>
              <w:rPr>
                <w:rFonts w:ascii="Times New Roman" w:hAnsi="Times New Roman" w:cs="Times New Roman"/>
                <w:sz w:val="24"/>
                <w:szCs w:val="24"/>
              </w:rPr>
            </w:pPr>
            <w:r>
              <w:rPr>
                <w:rFonts w:ascii="Times New Roman" w:hAnsi="Times New Roman" w:cs="Times New Roman"/>
                <w:sz w:val="24"/>
                <w:szCs w:val="24"/>
              </w:rPr>
              <w:t>247 773,50</w:t>
            </w:r>
          </w:p>
        </w:tc>
      </w:tr>
      <w:tr w:rsidR="008B7AFD" w14:paraId="45ADC984" w14:textId="77777777" w:rsidTr="00E15398">
        <w:tc>
          <w:tcPr>
            <w:tcW w:w="2265" w:type="dxa"/>
          </w:tcPr>
          <w:p w14:paraId="54544970" w14:textId="77777777" w:rsidR="008B7AFD" w:rsidRDefault="008B7AFD" w:rsidP="00E15398">
            <w:pPr>
              <w:spacing w:line="360" w:lineRule="auto"/>
              <w:jc w:val="center"/>
              <w:rPr>
                <w:rFonts w:ascii="Times New Roman" w:hAnsi="Times New Roman" w:cs="Times New Roman"/>
                <w:sz w:val="24"/>
                <w:szCs w:val="24"/>
              </w:rPr>
            </w:pPr>
            <w:r>
              <w:rPr>
                <w:rFonts w:ascii="Times New Roman" w:hAnsi="Times New Roman" w:cs="Times New Roman"/>
                <w:sz w:val="24"/>
                <w:szCs w:val="24"/>
              </w:rPr>
              <w:t>2019</w:t>
            </w:r>
          </w:p>
        </w:tc>
        <w:tc>
          <w:tcPr>
            <w:tcW w:w="2265" w:type="dxa"/>
          </w:tcPr>
          <w:p w14:paraId="40923F47" w14:textId="683FC1A7" w:rsidR="008B7AFD" w:rsidRPr="00722EB0" w:rsidRDefault="00722EB0" w:rsidP="00722EB0">
            <w:pPr>
              <w:spacing w:line="360" w:lineRule="auto"/>
              <w:jc w:val="center"/>
              <w:rPr>
                <w:rFonts w:ascii="Times New Roman" w:hAnsi="Times New Roman" w:cs="Times New Roman"/>
                <w:sz w:val="24"/>
                <w:szCs w:val="24"/>
              </w:rPr>
            </w:pPr>
            <w:r>
              <w:rPr>
                <w:rFonts w:ascii="Times New Roman" w:hAnsi="Times New Roman" w:cs="Times New Roman"/>
                <w:sz w:val="24"/>
                <w:szCs w:val="24"/>
              </w:rPr>
              <w:t>78 429,61</w:t>
            </w:r>
          </w:p>
        </w:tc>
        <w:tc>
          <w:tcPr>
            <w:tcW w:w="2266" w:type="dxa"/>
          </w:tcPr>
          <w:p w14:paraId="45926EB8" w14:textId="7C0D5E81" w:rsidR="008B7AFD" w:rsidRPr="008B7AFD" w:rsidRDefault="008B7AFD" w:rsidP="008B7AFD">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231 </w:t>
            </w:r>
            <w:r w:rsidRPr="008B7AFD">
              <w:rPr>
                <w:rFonts w:ascii="Times New Roman" w:hAnsi="Times New Roman" w:cs="Times New Roman"/>
                <w:sz w:val="24"/>
                <w:szCs w:val="24"/>
              </w:rPr>
              <w:t>528,24</w:t>
            </w:r>
          </w:p>
        </w:tc>
        <w:tc>
          <w:tcPr>
            <w:tcW w:w="2266" w:type="dxa"/>
          </w:tcPr>
          <w:p w14:paraId="1DAE6036" w14:textId="77777777" w:rsidR="008B7AFD" w:rsidRPr="00F74D2C" w:rsidRDefault="008B7AFD" w:rsidP="00E15398">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309 </w:t>
            </w:r>
            <w:r w:rsidRPr="00F74D2C">
              <w:rPr>
                <w:rFonts w:ascii="Times New Roman" w:hAnsi="Times New Roman" w:cs="Times New Roman"/>
                <w:sz w:val="24"/>
                <w:szCs w:val="24"/>
              </w:rPr>
              <w:t>957,85</w:t>
            </w:r>
          </w:p>
        </w:tc>
      </w:tr>
    </w:tbl>
    <w:p w14:paraId="4C984123" w14:textId="77777777" w:rsidR="00E04B5F" w:rsidRDefault="006651AE" w:rsidP="002E5748">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p>
    <w:p w14:paraId="65449785" w14:textId="6402EBBF" w:rsidR="00165E1D" w:rsidRDefault="006651AE" w:rsidP="002E5748">
      <w:pPr>
        <w:spacing w:after="0" w:line="360" w:lineRule="auto"/>
        <w:ind w:firstLine="708"/>
        <w:jc w:val="both"/>
        <w:rPr>
          <w:rFonts w:ascii="Times New Roman" w:hAnsi="Times New Roman" w:cs="Times New Roman"/>
          <w:sz w:val="24"/>
          <w:szCs w:val="24"/>
        </w:rPr>
      </w:pPr>
      <w:r w:rsidRPr="00CC5706">
        <w:rPr>
          <w:rFonts w:ascii="Times New Roman" w:hAnsi="Times New Roman" w:cs="Times New Roman"/>
          <w:sz w:val="24"/>
          <w:szCs w:val="24"/>
        </w:rPr>
        <w:t xml:space="preserve">Ośrodek Pomocy Społecznej we Wschowie w ramach zapewnienia wsparcia rodzinie przeżywającej trudności zatrudnia asystenta rodziny, który </w:t>
      </w:r>
      <w:r w:rsidR="00E04B5F">
        <w:rPr>
          <w:rFonts w:ascii="Times New Roman" w:hAnsi="Times New Roman" w:cs="Times New Roman"/>
          <w:sz w:val="24"/>
          <w:szCs w:val="24"/>
        </w:rPr>
        <w:t xml:space="preserve">może objąć </w:t>
      </w:r>
      <w:r w:rsidRPr="00CC5706">
        <w:rPr>
          <w:rFonts w:ascii="Times New Roman" w:hAnsi="Times New Roman" w:cs="Times New Roman"/>
          <w:sz w:val="24"/>
          <w:szCs w:val="24"/>
        </w:rPr>
        <w:t xml:space="preserve">wsparciem </w:t>
      </w:r>
      <w:r w:rsidR="00E04B5F">
        <w:rPr>
          <w:rFonts w:ascii="Times New Roman" w:hAnsi="Times New Roman" w:cs="Times New Roman"/>
          <w:sz w:val="24"/>
          <w:szCs w:val="24"/>
        </w:rPr>
        <w:t xml:space="preserve">(w tym samym okresie) </w:t>
      </w:r>
      <w:r>
        <w:rPr>
          <w:rFonts w:ascii="Times New Roman" w:hAnsi="Times New Roman" w:cs="Times New Roman"/>
          <w:sz w:val="24"/>
          <w:szCs w:val="24"/>
        </w:rPr>
        <w:t xml:space="preserve">maksymalnie </w:t>
      </w:r>
      <w:r w:rsidRPr="00CC5706">
        <w:rPr>
          <w:rFonts w:ascii="Times New Roman" w:hAnsi="Times New Roman" w:cs="Times New Roman"/>
          <w:sz w:val="24"/>
          <w:szCs w:val="24"/>
        </w:rPr>
        <w:t>15 rodzin</w:t>
      </w:r>
      <w:r>
        <w:rPr>
          <w:rFonts w:ascii="Times New Roman" w:hAnsi="Times New Roman" w:cs="Times New Roman"/>
          <w:sz w:val="24"/>
          <w:szCs w:val="24"/>
        </w:rPr>
        <w:t>. W 2019 roku wsparciem asystenta rodziny</w:t>
      </w:r>
      <w:r w:rsidR="00E04B5F">
        <w:rPr>
          <w:rFonts w:ascii="Times New Roman" w:hAnsi="Times New Roman" w:cs="Times New Roman"/>
          <w:sz w:val="24"/>
          <w:szCs w:val="24"/>
        </w:rPr>
        <w:t xml:space="preserve"> było objętych łącznie 17 rodzin</w:t>
      </w:r>
      <w:r w:rsidR="00165E1D">
        <w:rPr>
          <w:rFonts w:ascii="Times New Roman" w:hAnsi="Times New Roman" w:cs="Times New Roman"/>
          <w:sz w:val="24"/>
          <w:szCs w:val="24"/>
        </w:rPr>
        <w:t>, w</w:t>
      </w:r>
      <w:r>
        <w:rPr>
          <w:rFonts w:ascii="Times New Roman" w:hAnsi="Times New Roman" w:cs="Times New Roman"/>
          <w:sz w:val="24"/>
          <w:szCs w:val="24"/>
        </w:rPr>
        <w:t xml:space="preserve"> tym</w:t>
      </w:r>
      <w:r w:rsidR="00165E1D">
        <w:rPr>
          <w:rFonts w:ascii="Times New Roman" w:hAnsi="Times New Roman" w:cs="Times New Roman"/>
          <w:sz w:val="24"/>
          <w:szCs w:val="24"/>
        </w:rPr>
        <w:t xml:space="preserve"> </w:t>
      </w:r>
      <w:r w:rsidR="00E04B5F">
        <w:rPr>
          <w:rFonts w:ascii="Times New Roman" w:hAnsi="Times New Roman" w:cs="Times New Roman"/>
          <w:sz w:val="24"/>
          <w:szCs w:val="24"/>
        </w:rPr>
        <w:t xml:space="preserve"> </w:t>
      </w:r>
      <w:r w:rsidR="00165E1D">
        <w:rPr>
          <w:rFonts w:ascii="Times New Roman" w:hAnsi="Times New Roman" w:cs="Times New Roman"/>
          <w:sz w:val="24"/>
          <w:szCs w:val="24"/>
        </w:rPr>
        <w:t>w przedziale</w:t>
      </w:r>
      <w:r>
        <w:rPr>
          <w:rFonts w:ascii="Times New Roman" w:hAnsi="Times New Roman" w:cs="Times New Roman"/>
          <w:sz w:val="24"/>
          <w:szCs w:val="24"/>
        </w:rPr>
        <w:t>:</w:t>
      </w:r>
    </w:p>
    <w:p w14:paraId="6B8C31E8" w14:textId="2371900F" w:rsidR="00165E1D" w:rsidRDefault="002E5748" w:rsidP="00165E1D">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6651AE" w:rsidRPr="00F06F30">
        <w:rPr>
          <w:rFonts w:ascii="Times New Roman" w:hAnsi="Times New Roman" w:cs="Times New Roman"/>
          <w:sz w:val="24"/>
          <w:szCs w:val="24"/>
        </w:rPr>
        <w:t>- 0</w:t>
      </w:r>
      <w:r w:rsidR="00165E1D">
        <w:rPr>
          <w:rFonts w:ascii="Times New Roman" w:hAnsi="Times New Roman" w:cs="Times New Roman"/>
          <w:sz w:val="24"/>
          <w:szCs w:val="24"/>
        </w:rPr>
        <w:t xml:space="preserve"> </w:t>
      </w:r>
      <w:r w:rsidR="006651AE" w:rsidRPr="00F06F30">
        <w:rPr>
          <w:rFonts w:ascii="Times New Roman" w:hAnsi="Times New Roman" w:cs="Times New Roman"/>
          <w:sz w:val="24"/>
          <w:szCs w:val="24"/>
        </w:rPr>
        <w:t>-</w:t>
      </w:r>
      <w:r w:rsidR="00165E1D">
        <w:rPr>
          <w:rFonts w:ascii="Times New Roman" w:hAnsi="Times New Roman" w:cs="Times New Roman"/>
          <w:sz w:val="24"/>
          <w:szCs w:val="24"/>
        </w:rPr>
        <w:t xml:space="preserve"> </w:t>
      </w:r>
      <w:r w:rsidR="006651AE" w:rsidRPr="00F06F30">
        <w:rPr>
          <w:rFonts w:ascii="Times New Roman" w:hAnsi="Times New Roman" w:cs="Times New Roman"/>
          <w:sz w:val="24"/>
          <w:szCs w:val="24"/>
        </w:rPr>
        <w:t>3 miesięcy</w:t>
      </w:r>
      <w:r w:rsidR="00165E1D">
        <w:rPr>
          <w:rFonts w:ascii="Times New Roman" w:hAnsi="Times New Roman" w:cs="Times New Roman"/>
          <w:sz w:val="24"/>
          <w:szCs w:val="24"/>
        </w:rPr>
        <w:t xml:space="preserve"> </w:t>
      </w:r>
      <w:r w:rsidR="006651AE" w:rsidRPr="00F06F30">
        <w:rPr>
          <w:rFonts w:ascii="Times New Roman" w:hAnsi="Times New Roman" w:cs="Times New Roman"/>
          <w:sz w:val="24"/>
          <w:szCs w:val="24"/>
        </w:rPr>
        <w:t>- 1 rodzina,</w:t>
      </w:r>
      <w:r>
        <w:rPr>
          <w:rFonts w:ascii="Times New Roman" w:hAnsi="Times New Roman" w:cs="Times New Roman"/>
          <w:sz w:val="24"/>
          <w:szCs w:val="24"/>
        </w:rPr>
        <w:t xml:space="preserve"> </w:t>
      </w:r>
    </w:p>
    <w:p w14:paraId="0E2B0957" w14:textId="56B04E03" w:rsidR="00165E1D" w:rsidRDefault="006651AE" w:rsidP="00165E1D">
      <w:pPr>
        <w:spacing w:after="0" w:line="360" w:lineRule="auto"/>
        <w:jc w:val="both"/>
        <w:rPr>
          <w:rFonts w:ascii="Times New Roman" w:hAnsi="Times New Roman" w:cs="Times New Roman"/>
          <w:sz w:val="24"/>
          <w:szCs w:val="24"/>
        </w:rPr>
      </w:pPr>
      <w:r w:rsidRPr="00F06F30">
        <w:rPr>
          <w:rFonts w:ascii="Times New Roman" w:hAnsi="Times New Roman" w:cs="Times New Roman"/>
          <w:sz w:val="24"/>
          <w:szCs w:val="24"/>
        </w:rPr>
        <w:t>- 3-12 miesięcy</w:t>
      </w:r>
      <w:r w:rsidR="00165E1D">
        <w:rPr>
          <w:rFonts w:ascii="Times New Roman" w:hAnsi="Times New Roman" w:cs="Times New Roman"/>
          <w:sz w:val="24"/>
          <w:szCs w:val="24"/>
        </w:rPr>
        <w:t xml:space="preserve"> </w:t>
      </w:r>
      <w:r w:rsidRPr="00F06F30">
        <w:rPr>
          <w:rFonts w:ascii="Times New Roman" w:hAnsi="Times New Roman" w:cs="Times New Roman"/>
          <w:sz w:val="24"/>
          <w:szCs w:val="24"/>
        </w:rPr>
        <w:t>-  7 rodzin,</w:t>
      </w:r>
      <w:r w:rsidR="002E5748">
        <w:rPr>
          <w:rFonts w:ascii="Times New Roman" w:hAnsi="Times New Roman" w:cs="Times New Roman"/>
          <w:sz w:val="24"/>
          <w:szCs w:val="24"/>
        </w:rPr>
        <w:t xml:space="preserve"> </w:t>
      </w:r>
    </w:p>
    <w:p w14:paraId="5A8100EE" w14:textId="44ADBCA1" w:rsidR="006651AE" w:rsidRPr="00F06F30" w:rsidRDefault="006651AE" w:rsidP="00165E1D">
      <w:pPr>
        <w:spacing w:after="0" w:line="360" w:lineRule="auto"/>
        <w:jc w:val="both"/>
        <w:rPr>
          <w:rFonts w:ascii="Times New Roman" w:hAnsi="Times New Roman" w:cs="Times New Roman"/>
          <w:sz w:val="24"/>
          <w:szCs w:val="24"/>
        </w:rPr>
      </w:pPr>
      <w:r w:rsidRPr="00F06F30">
        <w:rPr>
          <w:rFonts w:ascii="Times New Roman" w:hAnsi="Times New Roman" w:cs="Times New Roman"/>
          <w:sz w:val="24"/>
          <w:szCs w:val="24"/>
        </w:rPr>
        <w:t>- powyżej 12 miesięcy</w:t>
      </w:r>
      <w:r w:rsidR="00165E1D">
        <w:rPr>
          <w:rFonts w:ascii="Times New Roman" w:hAnsi="Times New Roman" w:cs="Times New Roman"/>
          <w:sz w:val="24"/>
          <w:szCs w:val="24"/>
        </w:rPr>
        <w:t xml:space="preserve"> </w:t>
      </w:r>
      <w:r w:rsidRPr="00F06F30">
        <w:rPr>
          <w:rFonts w:ascii="Times New Roman" w:hAnsi="Times New Roman" w:cs="Times New Roman"/>
          <w:sz w:val="24"/>
          <w:szCs w:val="24"/>
        </w:rPr>
        <w:t>- 9 rodzin.</w:t>
      </w:r>
    </w:p>
    <w:p w14:paraId="220D861A" w14:textId="77777777" w:rsidR="006651AE" w:rsidRPr="00387FF1" w:rsidRDefault="006651AE" w:rsidP="006651A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W rodzinach tych łącznie wychowywało się </w:t>
      </w:r>
      <w:r w:rsidRPr="00251F00">
        <w:rPr>
          <w:rFonts w:ascii="Times New Roman" w:hAnsi="Times New Roman" w:cs="Times New Roman"/>
          <w:sz w:val="24"/>
          <w:szCs w:val="24"/>
        </w:rPr>
        <w:t xml:space="preserve">44 </w:t>
      </w:r>
      <w:r>
        <w:rPr>
          <w:rFonts w:ascii="Times New Roman" w:hAnsi="Times New Roman" w:cs="Times New Roman"/>
          <w:sz w:val="24"/>
          <w:szCs w:val="24"/>
        </w:rPr>
        <w:t>dzieci.</w:t>
      </w:r>
    </w:p>
    <w:p w14:paraId="7BDE4C8A" w14:textId="2411F472" w:rsidR="006651AE" w:rsidRPr="00F15A6C" w:rsidRDefault="006651AE" w:rsidP="006651AE">
      <w:pPr>
        <w:spacing w:after="0" w:line="360" w:lineRule="auto"/>
        <w:ind w:firstLine="708"/>
        <w:jc w:val="both"/>
        <w:rPr>
          <w:rFonts w:ascii="Times New Roman" w:hAnsi="Times New Roman" w:cs="Times New Roman"/>
          <w:sz w:val="24"/>
          <w:szCs w:val="24"/>
        </w:rPr>
      </w:pPr>
      <w:r w:rsidRPr="00F15A6C">
        <w:rPr>
          <w:rFonts w:ascii="Times New Roman" w:hAnsi="Times New Roman" w:cs="Times New Roman"/>
          <w:sz w:val="24"/>
          <w:szCs w:val="24"/>
        </w:rPr>
        <w:t xml:space="preserve">Praca asystenta rodziny ma charakter kompleksowy. W pierwszej kolejności asystent rodziny dba o rozwiązanie podstawowych problemów socjalnych rodzin, mieszkaniowych,  zdrowotnych czy prawnych. Pomaga również w rozwiązaniu problemów emocjonalnych, rodzinnych czy dotyczącej grupy rówieśniczej. Asystent rodziny wspiera także swoich podopiecznych między innymi w podejmowaniu aktywności społecznej. Celem pracy asystenta rodziny jest osiągnięcie przez rodzinę podstawowego poziomu stabilności życiowej, która umożliwi jej wychowywanie dzieci. Głównym zadaniem asystenta rodziny jest niedopuszczenie do oddzielenia dzieci od rodziny oraz podjęcie działań zmierzających </w:t>
      </w:r>
      <w:r w:rsidRPr="00F15A6C">
        <w:rPr>
          <w:rFonts w:ascii="Times New Roman" w:hAnsi="Times New Roman" w:cs="Times New Roman"/>
          <w:sz w:val="24"/>
          <w:szCs w:val="24"/>
        </w:rPr>
        <w:br/>
        <w:t xml:space="preserve">do  zażegnania kryzysu. </w:t>
      </w:r>
      <w:r w:rsidRPr="00CC5706">
        <w:rPr>
          <w:rFonts w:ascii="Times New Roman" w:hAnsi="Times New Roman" w:cs="Times New Roman"/>
          <w:sz w:val="24"/>
          <w:szCs w:val="24"/>
        </w:rPr>
        <w:t>W 201</w:t>
      </w:r>
      <w:r>
        <w:rPr>
          <w:rFonts w:ascii="Times New Roman" w:hAnsi="Times New Roman" w:cs="Times New Roman"/>
          <w:sz w:val="24"/>
          <w:szCs w:val="24"/>
        </w:rPr>
        <w:t>9r. z 6 rodzin</w:t>
      </w:r>
      <w:r w:rsidRPr="00CC5706">
        <w:rPr>
          <w:rFonts w:ascii="Times New Roman" w:hAnsi="Times New Roman" w:cs="Times New Roman"/>
          <w:sz w:val="24"/>
          <w:szCs w:val="24"/>
        </w:rPr>
        <w:t>ami została zakończona współpraca, a zakończenie nastąpiło ze względu na osiągnięcie celu (</w:t>
      </w:r>
      <w:r>
        <w:rPr>
          <w:rFonts w:ascii="Times New Roman" w:hAnsi="Times New Roman" w:cs="Times New Roman"/>
          <w:sz w:val="24"/>
          <w:szCs w:val="24"/>
        </w:rPr>
        <w:t>4</w:t>
      </w:r>
      <w:r w:rsidRPr="00CC5706">
        <w:rPr>
          <w:rFonts w:ascii="Times New Roman" w:hAnsi="Times New Roman" w:cs="Times New Roman"/>
          <w:sz w:val="24"/>
          <w:szCs w:val="24"/>
        </w:rPr>
        <w:t xml:space="preserve"> rodziny) i zmianę </w:t>
      </w:r>
      <w:r>
        <w:rPr>
          <w:rFonts w:ascii="Times New Roman" w:hAnsi="Times New Roman" w:cs="Times New Roman"/>
          <w:sz w:val="24"/>
          <w:szCs w:val="24"/>
        </w:rPr>
        <w:t>metody pracy</w:t>
      </w:r>
      <w:r w:rsidRPr="00CC5706">
        <w:rPr>
          <w:rFonts w:ascii="Times New Roman" w:hAnsi="Times New Roman" w:cs="Times New Roman"/>
          <w:sz w:val="24"/>
          <w:szCs w:val="24"/>
        </w:rPr>
        <w:t xml:space="preserve"> (</w:t>
      </w:r>
      <w:r>
        <w:rPr>
          <w:rFonts w:ascii="Times New Roman" w:hAnsi="Times New Roman" w:cs="Times New Roman"/>
          <w:sz w:val="24"/>
          <w:szCs w:val="24"/>
        </w:rPr>
        <w:t>2</w:t>
      </w:r>
      <w:r w:rsidRPr="00CC5706">
        <w:rPr>
          <w:rFonts w:ascii="Times New Roman" w:hAnsi="Times New Roman" w:cs="Times New Roman"/>
          <w:sz w:val="24"/>
          <w:szCs w:val="24"/>
        </w:rPr>
        <w:t xml:space="preserve"> rodzin</w:t>
      </w:r>
      <w:r>
        <w:rPr>
          <w:rFonts w:ascii="Times New Roman" w:hAnsi="Times New Roman" w:cs="Times New Roman"/>
          <w:sz w:val="24"/>
          <w:szCs w:val="24"/>
        </w:rPr>
        <w:t>y</w:t>
      </w:r>
      <w:r w:rsidRPr="00CC5706">
        <w:rPr>
          <w:rFonts w:ascii="Times New Roman" w:hAnsi="Times New Roman" w:cs="Times New Roman"/>
          <w:sz w:val="24"/>
          <w:szCs w:val="24"/>
        </w:rPr>
        <w:t>)</w:t>
      </w:r>
      <w:r>
        <w:rPr>
          <w:rFonts w:ascii="Times New Roman" w:hAnsi="Times New Roman" w:cs="Times New Roman"/>
          <w:sz w:val="24"/>
          <w:szCs w:val="24"/>
        </w:rPr>
        <w:t xml:space="preserve"> oraz ze względu na zaprzestanie współpracy z rodziną (1 rodzina). </w:t>
      </w:r>
      <w:r w:rsidRPr="00F15A6C">
        <w:rPr>
          <w:rFonts w:ascii="Times New Roman" w:hAnsi="Times New Roman" w:cs="Times New Roman"/>
          <w:sz w:val="24"/>
          <w:szCs w:val="24"/>
        </w:rPr>
        <w:t>Utrzymywano stały kontakt z wychowawcą szkolnym, kuratorem sądowym, psychologiem,  koordynatorem rodzinnej pieczy zastępczej,  pracownikami Poradni Psychologiczno-Pedagogicznej, pracownikami Specjalnego Ośrodka Szkolno-Wychowawczego.</w:t>
      </w:r>
      <w:r>
        <w:rPr>
          <w:rFonts w:ascii="Times New Roman" w:hAnsi="Times New Roman" w:cs="Times New Roman"/>
          <w:sz w:val="24"/>
          <w:szCs w:val="24"/>
        </w:rPr>
        <w:tab/>
      </w:r>
      <w:r w:rsidRPr="00F15A6C">
        <w:rPr>
          <w:rFonts w:ascii="Times New Roman" w:hAnsi="Times New Roman" w:cs="Times New Roman"/>
          <w:sz w:val="24"/>
          <w:szCs w:val="24"/>
        </w:rPr>
        <w:t xml:space="preserve">  Dotychczasowe doświadczenia wskazują, że praca asystenta rodziny jest skuteczna, a wpływ na to ma szczególnie </w:t>
      </w:r>
      <w:r w:rsidRPr="00F15A6C">
        <w:rPr>
          <w:rFonts w:ascii="Times New Roman" w:hAnsi="Times New Roman" w:cs="Times New Roman"/>
          <w:b/>
          <w:sz w:val="24"/>
          <w:szCs w:val="24"/>
        </w:rPr>
        <w:t>zadaniowy system pracy</w:t>
      </w:r>
      <w:r w:rsidRPr="00F15A6C">
        <w:rPr>
          <w:rFonts w:ascii="Times New Roman" w:hAnsi="Times New Roman" w:cs="Times New Roman"/>
          <w:sz w:val="24"/>
          <w:szCs w:val="24"/>
        </w:rPr>
        <w:t>, który  umożliwia kontakt z rodziną zgodnie z jej rytmem życia i potrzebami.</w:t>
      </w:r>
    </w:p>
    <w:p w14:paraId="538CD76B" w14:textId="77777777" w:rsidR="00B23177" w:rsidRPr="009F63BE" w:rsidRDefault="00B23177" w:rsidP="00D871A4">
      <w:pPr>
        <w:spacing w:after="0" w:line="360" w:lineRule="auto"/>
        <w:jc w:val="both"/>
        <w:rPr>
          <w:rFonts w:ascii="Times New Roman" w:hAnsi="Times New Roman" w:cs="Times New Roman"/>
          <w:sz w:val="24"/>
          <w:szCs w:val="24"/>
        </w:rPr>
      </w:pPr>
    </w:p>
    <w:p w14:paraId="066B7E0D" w14:textId="0D4E6065" w:rsidR="006651AE" w:rsidRPr="009B52D8" w:rsidRDefault="006651AE" w:rsidP="00E15398">
      <w:pPr>
        <w:pStyle w:val="Tekstpodstawowy"/>
        <w:numPr>
          <w:ilvl w:val="0"/>
          <w:numId w:val="5"/>
        </w:numPr>
        <w:jc w:val="left"/>
        <w:rPr>
          <w:rFonts w:ascii="Georgia" w:hAnsi="Georgia" w:cs="Times New Roman"/>
          <w:b/>
          <w:sz w:val="24"/>
        </w:rPr>
      </w:pPr>
      <w:r w:rsidRPr="009B52D8">
        <w:rPr>
          <w:rFonts w:ascii="Georgia" w:hAnsi="Georgia" w:cs="Times New Roman"/>
          <w:b/>
          <w:sz w:val="24"/>
        </w:rPr>
        <w:t>Zesp</w:t>
      </w:r>
      <w:r w:rsidR="00970636" w:rsidRPr="009B52D8">
        <w:rPr>
          <w:rFonts w:ascii="Georgia" w:hAnsi="Georgia" w:cs="Times New Roman"/>
          <w:b/>
          <w:sz w:val="24"/>
        </w:rPr>
        <w:t>ół</w:t>
      </w:r>
      <w:r w:rsidRPr="009B52D8">
        <w:rPr>
          <w:rFonts w:ascii="Georgia" w:hAnsi="Georgia" w:cs="Times New Roman"/>
          <w:b/>
          <w:sz w:val="24"/>
        </w:rPr>
        <w:t xml:space="preserve"> Interdyscyplinarn</w:t>
      </w:r>
      <w:r w:rsidR="00970636" w:rsidRPr="009B52D8">
        <w:rPr>
          <w:rFonts w:ascii="Georgia" w:hAnsi="Georgia" w:cs="Times New Roman"/>
          <w:b/>
          <w:sz w:val="24"/>
        </w:rPr>
        <w:t>y</w:t>
      </w:r>
      <w:r w:rsidRPr="009B52D8">
        <w:rPr>
          <w:rFonts w:ascii="Georgia" w:hAnsi="Georgia" w:cs="Times New Roman"/>
          <w:b/>
          <w:sz w:val="24"/>
        </w:rPr>
        <w:t xml:space="preserve"> do Spraw Przeciwdziałania</w:t>
      </w:r>
    </w:p>
    <w:p w14:paraId="64CF5D49" w14:textId="0BE09001" w:rsidR="006651AE" w:rsidRDefault="006651AE" w:rsidP="00D871A4">
      <w:pPr>
        <w:pStyle w:val="Tekstpodstawowy"/>
        <w:jc w:val="left"/>
        <w:rPr>
          <w:rFonts w:ascii="Georgia" w:hAnsi="Georgia" w:cs="Times New Roman"/>
          <w:b/>
          <w:sz w:val="24"/>
        </w:rPr>
      </w:pPr>
      <w:r w:rsidRPr="009B52D8">
        <w:rPr>
          <w:rFonts w:ascii="Georgia" w:hAnsi="Georgia" w:cs="Times New Roman"/>
          <w:b/>
          <w:sz w:val="24"/>
        </w:rPr>
        <w:t xml:space="preserve">Przemocy w Rodzinie </w:t>
      </w:r>
    </w:p>
    <w:p w14:paraId="41013082" w14:textId="77777777" w:rsidR="00D871A4" w:rsidRPr="009B52D8" w:rsidRDefault="00D871A4" w:rsidP="00D871A4">
      <w:pPr>
        <w:pStyle w:val="Tekstpodstawowy"/>
        <w:jc w:val="left"/>
        <w:rPr>
          <w:rFonts w:ascii="Georgia" w:hAnsi="Georgia" w:cs="Times New Roman"/>
          <w:b/>
          <w:sz w:val="24"/>
        </w:rPr>
      </w:pPr>
    </w:p>
    <w:p w14:paraId="1FE2D7AD" w14:textId="4C7DB3E4" w:rsidR="006651AE" w:rsidRPr="00B23E19" w:rsidRDefault="006651AE" w:rsidP="00D871A4">
      <w:pPr>
        <w:pStyle w:val="Tekstpodstawowy"/>
        <w:spacing w:line="360" w:lineRule="auto"/>
        <w:ind w:firstLine="708"/>
        <w:rPr>
          <w:rFonts w:ascii="Times New Roman" w:hAnsi="Times New Roman" w:cs="Times New Roman"/>
          <w:sz w:val="24"/>
        </w:rPr>
      </w:pPr>
      <w:r w:rsidRPr="00B23E19">
        <w:rPr>
          <w:rFonts w:ascii="Times New Roman" w:hAnsi="Times New Roman" w:cs="Times New Roman"/>
          <w:sz w:val="24"/>
        </w:rPr>
        <w:t>Zgodnie z art. 9a ust.</w:t>
      </w:r>
      <w:r>
        <w:rPr>
          <w:rFonts w:ascii="Times New Roman" w:hAnsi="Times New Roman" w:cs="Times New Roman"/>
          <w:sz w:val="24"/>
        </w:rPr>
        <w:t xml:space="preserve"> </w:t>
      </w:r>
      <w:r w:rsidRPr="00B23E19">
        <w:rPr>
          <w:rFonts w:ascii="Times New Roman" w:hAnsi="Times New Roman" w:cs="Times New Roman"/>
          <w:sz w:val="24"/>
        </w:rPr>
        <w:t xml:space="preserve">9 ustawy z dnia 29 lipca 2005 roku o przeciwdziałaniu przemocy w rodzinie obsługę </w:t>
      </w:r>
      <w:proofErr w:type="spellStart"/>
      <w:r w:rsidRPr="00B23E19">
        <w:rPr>
          <w:rFonts w:ascii="Times New Roman" w:hAnsi="Times New Roman" w:cs="Times New Roman"/>
          <w:sz w:val="24"/>
        </w:rPr>
        <w:t>organizacyjno</w:t>
      </w:r>
      <w:proofErr w:type="spellEnd"/>
      <w:r>
        <w:rPr>
          <w:rFonts w:ascii="Times New Roman" w:hAnsi="Times New Roman" w:cs="Times New Roman"/>
          <w:sz w:val="24"/>
        </w:rPr>
        <w:t xml:space="preserve"> </w:t>
      </w:r>
      <w:r w:rsidRPr="00B23E19">
        <w:rPr>
          <w:rFonts w:ascii="Times New Roman" w:hAnsi="Times New Roman" w:cs="Times New Roman"/>
          <w:sz w:val="24"/>
        </w:rPr>
        <w:t>- techniczną Zespołu Interdyscyplinarnego zapewnia Ośrodek Pomocy Społecznej</w:t>
      </w:r>
      <w:r>
        <w:rPr>
          <w:rFonts w:ascii="Times New Roman" w:hAnsi="Times New Roman" w:cs="Times New Roman"/>
          <w:sz w:val="24"/>
        </w:rPr>
        <w:t xml:space="preserve"> we Wschowie</w:t>
      </w:r>
      <w:r w:rsidRPr="00B23E19">
        <w:rPr>
          <w:rFonts w:ascii="Times New Roman" w:hAnsi="Times New Roman" w:cs="Times New Roman"/>
          <w:sz w:val="24"/>
        </w:rPr>
        <w:t xml:space="preserve">.  </w:t>
      </w:r>
    </w:p>
    <w:p w14:paraId="24AE5AFD" w14:textId="77777777" w:rsidR="001A2503" w:rsidRDefault="006651AE" w:rsidP="006651AE">
      <w:pPr>
        <w:pStyle w:val="Tekstpodstawowy"/>
        <w:spacing w:line="360" w:lineRule="auto"/>
        <w:ind w:firstLine="708"/>
        <w:rPr>
          <w:rFonts w:ascii="Times New Roman" w:hAnsi="Times New Roman" w:cs="Times New Roman"/>
          <w:sz w:val="24"/>
        </w:rPr>
      </w:pPr>
      <w:r w:rsidRPr="00B23E19">
        <w:rPr>
          <w:rFonts w:ascii="Times New Roman" w:hAnsi="Times New Roman" w:cs="Times New Roman"/>
          <w:sz w:val="24"/>
        </w:rPr>
        <w:t>Do realizacji zadań Zespołu Interdyscyplinarnego do Spraw Przeciwdziałania Przemocy w Rodzinie zobligowani są przedstawiciele jednostek oraz instytucji działających na terenie Gminy Wschowa: Komenda Powiatowa Policji, Prokuratura Rejonowa, Gminna Komisja Rozwiązywania Problemów Alkoholowych i Przeciwdziałania Narkomanii, Ośrodek Pomocy Społecznej, Powiatowe Centrum Pomocy Rodzinie, Sąd Rejonowy, Specjalny Ośrodek Szkolno- Wychowawczy, Zespół Pielęgniarek Środowiskowo</w:t>
      </w:r>
      <w:r>
        <w:rPr>
          <w:rFonts w:ascii="Times New Roman" w:hAnsi="Times New Roman" w:cs="Times New Roman"/>
          <w:sz w:val="24"/>
        </w:rPr>
        <w:t xml:space="preserve"> </w:t>
      </w:r>
      <w:r w:rsidRPr="00B23E19">
        <w:rPr>
          <w:rFonts w:ascii="Times New Roman" w:hAnsi="Times New Roman" w:cs="Times New Roman"/>
          <w:sz w:val="24"/>
        </w:rPr>
        <w:t>- Rodzinnych „Vita-</w:t>
      </w:r>
      <w:proofErr w:type="spellStart"/>
      <w:r w:rsidRPr="00B23E19">
        <w:rPr>
          <w:rFonts w:ascii="Times New Roman" w:hAnsi="Times New Roman" w:cs="Times New Roman"/>
          <w:sz w:val="24"/>
        </w:rPr>
        <w:t>Med</w:t>
      </w:r>
      <w:proofErr w:type="spellEnd"/>
      <w:r w:rsidRPr="00B23E19">
        <w:rPr>
          <w:rFonts w:ascii="Times New Roman" w:hAnsi="Times New Roman" w:cs="Times New Roman"/>
          <w:sz w:val="24"/>
        </w:rPr>
        <w:t xml:space="preserve">” </w:t>
      </w:r>
      <w:proofErr w:type="spellStart"/>
      <w:r w:rsidRPr="00B23E19">
        <w:rPr>
          <w:rFonts w:ascii="Times New Roman" w:hAnsi="Times New Roman" w:cs="Times New Roman"/>
          <w:sz w:val="24"/>
        </w:rPr>
        <w:t>Sp.c</w:t>
      </w:r>
      <w:proofErr w:type="spellEnd"/>
      <w:r w:rsidRPr="00B23E19">
        <w:rPr>
          <w:rFonts w:ascii="Times New Roman" w:hAnsi="Times New Roman" w:cs="Times New Roman"/>
          <w:sz w:val="24"/>
        </w:rPr>
        <w:t xml:space="preserve">. </w:t>
      </w:r>
    </w:p>
    <w:p w14:paraId="3E770A23" w14:textId="7B6038C5" w:rsidR="006651AE" w:rsidRPr="00B23E19" w:rsidRDefault="006651AE" w:rsidP="00E90500">
      <w:pPr>
        <w:pStyle w:val="Tekstpodstawowy"/>
        <w:spacing w:line="360" w:lineRule="auto"/>
        <w:ind w:firstLine="708"/>
        <w:rPr>
          <w:rFonts w:ascii="Times New Roman" w:hAnsi="Times New Roman" w:cs="Times New Roman"/>
          <w:sz w:val="24"/>
        </w:rPr>
      </w:pPr>
      <w:r w:rsidRPr="00B23E19">
        <w:rPr>
          <w:rFonts w:ascii="Times New Roman" w:hAnsi="Times New Roman" w:cs="Times New Roman"/>
          <w:sz w:val="24"/>
        </w:rPr>
        <w:lastRenderedPageBreak/>
        <w:t>Głównym zadaniem Zespołu Interdyscyplinarnego jest pomoc osobom dotkniętym przemocą</w:t>
      </w:r>
      <w:r>
        <w:rPr>
          <w:rFonts w:ascii="Times New Roman" w:hAnsi="Times New Roman" w:cs="Times New Roman"/>
          <w:sz w:val="24"/>
        </w:rPr>
        <w:t xml:space="preserve"> w </w:t>
      </w:r>
      <w:r w:rsidRPr="00B23E19">
        <w:rPr>
          <w:rFonts w:ascii="Times New Roman" w:hAnsi="Times New Roman" w:cs="Times New Roman"/>
          <w:sz w:val="24"/>
        </w:rPr>
        <w:t>rodzinie</w:t>
      </w:r>
      <w:r w:rsidR="00634583">
        <w:rPr>
          <w:rFonts w:ascii="Times New Roman" w:hAnsi="Times New Roman" w:cs="Times New Roman"/>
          <w:sz w:val="24"/>
        </w:rPr>
        <w:t>,</w:t>
      </w:r>
      <w:r w:rsidRPr="00B23E19">
        <w:rPr>
          <w:rFonts w:ascii="Times New Roman" w:hAnsi="Times New Roman" w:cs="Times New Roman"/>
          <w:sz w:val="24"/>
        </w:rPr>
        <w:t xml:space="preserve"> jak również pomoc osobom podejrzanym o stosowanie przemocy </w:t>
      </w:r>
      <w:r>
        <w:rPr>
          <w:rFonts w:ascii="Times New Roman" w:hAnsi="Times New Roman" w:cs="Times New Roman"/>
          <w:sz w:val="24"/>
        </w:rPr>
        <w:t xml:space="preserve">                     </w:t>
      </w:r>
      <w:r w:rsidRPr="00B23E19">
        <w:rPr>
          <w:rFonts w:ascii="Times New Roman" w:hAnsi="Times New Roman" w:cs="Times New Roman"/>
          <w:sz w:val="24"/>
        </w:rPr>
        <w:t>w rodzinie.</w:t>
      </w:r>
      <w:r>
        <w:rPr>
          <w:rFonts w:ascii="Times New Roman" w:hAnsi="Times New Roman" w:cs="Times New Roman"/>
          <w:sz w:val="24"/>
        </w:rPr>
        <w:t xml:space="preserve"> </w:t>
      </w:r>
      <w:r w:rsidRPr="00B23E19">
        <w:rPr>
          <w:rFonts w:ascii="Times New Roman" w:hAnsi="Times New Roman" w:cs="Times New Roman"/>
          <w:sz w:val="24"/>
        </w:rPr>
        <w:t xml:space="preserve">Członkowie Zespołu Interdyscyplinarnego działają na podstawie porozumień zawartych między Burmistrzem Wschowy a podmiotami, których przedstawiciele wchodzą </w:t>
      </w:r>
      <w:r>
        <w:rPr>
          <w:rFonts w:ascii="Times New Roman" w:hAnsi="Times New Roman" w:cs="Times New Roman"/>
          <w:sz w:val="24"/>
        </w:rPr>
        <w:t xml:space="preserve">                </w:t>
      </w:r>
      <w:r w:rsidRPr="00B23E19">
        <w:rPr>
          <w:rFonts w:ascii="Times New Roman" w:hAnsi="Times New Roman" w:cs="Times New Roman"/>
          <w:sz w:val="24"/>
        </w:rPr>
        <w:t>w skład Zespołu. Członkowie  Zespołu Interdyscyplinarnego wykonują zadania w ramach obowiązków  służbowych.</w:t>
      </w:r>
      <w:r w:rsidR="00E90500">
        <w:rPr>
          <w:rFonts w:ascii="Times New Roman" w:hAnsi="Times New Roman" w:cs="Times New Roman"/>
          <w:sz w:val="24"/>
        </w:rPr>
        <w:t xml:space="preserve"> </w:t>
      </w:r>
      <w:r w:rsidRPr="00B23E19">
        <w:rPr>
          <w:rFonts w:ascii="Times New Roman" w:hAnsi="Times New Roman" w:cs="Times New Roman"/>
          <w:sz w:val="24"/>
        </w:rPr>
        <w:t>Do jednostek</w:t>
      </w:r>
      <w:r w:rsidR="00634583">
        <w:rPr>
          <w:rFonts w:ascii="Times New Roman" w:hAnsi="Times New Roman" w:cs="Times New Roman"/>
          <w:sz w:val="24"/>
        </w:rPr>
        <w:t xml:space="preserve">, których przedstawiciele </w:t>
      </w:r>
      <w:r w:rsidRPr="00B23E19">
        <w:rPr>
          <w:rFonts w:ascii="Times New Roman" w:hAnsi="Times New Roman" w:cs="Times New Roman"/>
          <w:sz w:val="24"/>
        </w:rPr>
        <w:t xml:space="preserve"> </w:t>
      </w:r>
      <w:r w:rsidR="00634583">
        <w:rPr>
          <w:rFonts w:ascii="Times New Roman" w:hAnsi="Times New Roman" w:cs="Times New Roman"/>
          <w:sz w:val="24"/>
        </w:rPr>
        <w:t xml:space="preserve">biorą udział w pracach Zespołu </w:t>
      </w:r>
      <w:r w:rsidRPr="00B23E19">
        <w:rPr>
          <w:rFonts w:ascii="Times New Roman" w:hAnsi="Times New Roman" w:cs="Times New Roman"/>
          <w:sz w:val="24"/>
        </w:rPr>
        <w:t>mogą zgłaszać się osoby pokrzywdzone lub osoby</w:t>
      </w:r>
      <w:r>
        <w:rPr>
          <w:rFonts w:ascii="Times New Roman" w:hAnsi="Times New Roman" w:cs="Times New Roman"/>
          <w:sz w:val="24"/>
        </w:rPr>
        <w:t>,</w:t>
      </w:r>
      <w:r w:rsidRPr="00B23E19">
        <w:rPr>
          <w:rFonts w:ascii="Times New Roman" w:hAnsi="Times New Roman" w:cs="Times New Roman"/>
          <w:sz w:val="24"/>
        </w:rPr>
        <w:t xml:space="preserve"> które są świadkami przemocy w rodzinie. Każda z powyższych instytucji ma obowiązek założyć Niebieską Kartę</w:t>
      </w:r>
      <w:r>
        <w:rPr>
          <w:rFonts w:ascii="Times New Roman" w:hAnsi="Times New Roman" w:cs="Times New Roman"/>
          <w:sz w:val="24"/>
        </w:rPr>
        <w:t xml:space="preserve"> </w:t>
      </w:r>
      <w:r w:rsidRPr="00B23E19">
        <w:rPr>
          <w:rFonts w:ascii="Times New Roman" w:hAnsi="Times New Roman" w:cs="Times New Roman"/>
          <w:sz w:val="24"/>
        </w:rPr>
        <w:t xml:space="preserve">i przekazać ją do Przewodniczącego Zespołu Interdyscyplinarnego. </w:t>
      </w:r>
    </w:p>
    <w:p w14:paraId="77CCA6EB" w14:textId="77777777" w:rsidR="006651AE" w:rsidRPr="00B23E19" w:rsidRDefault="006651AE" w:rsidP="006651AE">
      <w:pPr>
        <w:pStyle w:val="Tekstpodstawowy"/>
        <w:spacing w:line="360" w:lineRule="auto"/>
        <w:rPr>
          <w:rFonts w:ascii="Times New Roman" w:hAnsi="Times New Roman" w:cs="Times New Roman"/>
          <w:sz w:val="24"/>
        </w:rPr>
      </w:pPr>
      <w:r w:rsidRPr="00B23E19">
        <w:rPr>
          <w:rFonts w:ascii="Times New Roman" w:hAnsi="Times New Roman" w:cs="Times New Roman"/>
          <w:sz w:val="24"/>
        </w:rPr>
        <w:t>Niebieska Karta – to rozpoznanie zaburzeń życia rodzinnego wywołanych nadużywaniem alkoholu i stosowaniem przemocy, ułożenie planu pomocy oraz podjęcie działań interwencyjnych.</w:t>
      </w:r>
    </w:p>
    <w:p w14:paraId="012C8D25" w14:textId="4809F6D1" w:rsidR="006651AE" w:rsidRDefault="006651AE" w:rsidP="006651AE">
      <w:pPr>
        <w:spacing w:after="0" w:line="360" w:lineRule="auto"/>
        <w:ind w:firstLine="708"/>
        <w:jc w:val="both"/>
        <w:rPr>
          <w:rFonts w:ascii="Times New Roman" w:hAnsi="Times New Roman" w:cs="Times New Roman"/>
          <w:sz w:val="24"/>
        </w:rPr>
      </w:pPr>
      <w:r w:rsidRPr="00B23E19">
        <w:rPr>
          <w:rFonts w:ascii="Times New Roman" w:hAnsi="Times New Roman" w:cs="Times New Roman"/>
          <w:sz w:val="24"/>
        </w:rPr>
        <w:t>W 201</w:t>
      </w:r>
      <w:r>
        <w:rPr>
          <w:rFonts w:ascii="Times New Roman" w:hAnsi="Times New Roman" w:cs="Times New Roman"/>
          <w:sz w:val="24"/>
        </w:rPr>
        <w:t>9</w:t>
      </w:r>
      <w:r w:rsidRPr="00B23E19">
        <w:rPr>
          <w:rFonts w:ascii="Times New Roman" w:hAnsi="Times New Roman" w:cs="Times New Roman"/>
          <w:sz w:val="24"/>
        </w:rPr>
        <w:t xml:space="preserve"> roku do Zespo</w:t>
      </w:r>
      <w:r>
        <w:rPr>
          <w:rFonts w:ascii="Times New Roman" w:hAnsi="Times New Roman" w:cs="Times New Roman"/>
          <w:sz w:val="24"/>
        </w:rPr>
        <w:t>łu Interdyscyplinarnego wpłynęło</w:t>
      </w:r>
      <w:r w:rsidRPr="00B23E19">
        <w:rPr>
          <w:rFonts w:ascii="Times New Roman" w:hAnsi="Times New Roman" w:cs="Times New Roman"/>
          <w:sz w:val="24"/>
        </w:rPr>
        <w:t xml:space="preserve"> </w:t>
      </w:r>
      <w:r>
        <w:rPr>
          <w:rFonts w:ascii="Times New Roman" w:hAnsi="Times New Roman" w:cs="Times New Roman"/>
          <w:sz w:val="24"/>
        </w:rPr>
        <w:t>84</w:t>
      </w:r>
      <w:r w:rsidRPr="00991644">
        <w:rPr>
          <w:rFonts w:ascii="Times New Roman" w:hAnsi="Times New Roman" w:cs="Times New Roman"/>
          <w:sz w:val="24"/>
          <w:szCs w:val="24"/>
        </w:rPr>
        <w:t xml:space="preserve"> </w:t>
      </w:r>
      <w:r>
        <w:rPr>
          <w:rFonts w:ascii="Times New Roman" w:hAnsi="Times New Roman" w:cs="Times New Roman"/>
          <w:sz w:val="24"/>
          <w:szCs w:val="24"/>
        </w:rPr>
        <w:t>„</w:t>
      </w:r>
      <w:r w:rsidRPr="00991644">
        <w:rPr>
          <w:rFonts w:ascii="Times New Roman" w:hAnsi="Times New Roman" w:cs="Times New Roman"/>
          <w:sz w:val="24"/>
          <w:szCs w:val="24"/>
        </w:rPr>
        <w:t>Niebieski</w:t>
      </w:r>
      <w:r>
        <w:rPr>
          <w:rFonts w:ascii="Times New Roman" w:hAnsi="Times New Roman" w:cs="Times New Roman"/>
          <w:sz w:val="24"/>
          <w:szCs w:val="24"/>
        </w:rPr>
        <w:t>ch</w:t>
      </w:r>
      <w:r w:rsidRPr="00991644">
        <w:rPr>
          <w:rFonts w:ascii="Times New Roman" w:hAnsi="Times New Roman" w:cs="Times New Roman"/>
          <w:sz w:val="24"/>
          <w:szCs w:val="24"/>
        </w:rPr>
        <w:t xml:space="preserve"> Kart</w:t>
      </w:r>
      <w:r>
        <w:rPr>
          <w:rFonts w:ascii="Times New Roman" w:hAnsi="Times New Roman" w:cs="Times New Roman"/>
          <w:sz w:val="24"/>
          <w:szCs w:val="24"/>
        </w:rPr>
        <w:t>”</w:t>
      </w:r>
      <w:r w:rsidRPr="00991644">
        <w:rPr>
          <w:rFonts w:ascii="Times New Roman" w:hAnsi="Times New Roman" w:cs="Times New Roman"/>
          <w:sz w:val="24"/>
          <w:szCs w:val="24"/>
        </w:rPr>
        <w:t xml:space="preserve">, </w:t>
      </w:r>
      <w:r>
        <w:rPr>
          <w:rFonts w:ascii="Times New Roman" w:hAnsi="Times New Roman" w:cs="Times New Roman"/>
          <w:sz w:val="24"/>
          <w:szCs w:val="24"/>
        </w:rPr>
        <w:t>80</w:t>
      </w:r>
      <w:r w:rsidRPr="00991644">
        <w:rPr>
          <w:rFonts w:ascii="Times New Roman" w:hAnsi="Times New Roman" w:cs="Times New Roman"/>
          <w:sz w:val="24"/>
          <w:szCs w:val="24"/>
        </w:rPr>
        <w:t xml:space="preserve"> założon</w:t>
      </w:r>
      <w:r>
        <w:rPr>
          <w:rFonts w:ascii="Times New Roman" w:hAnsi="Times New Roman" w:cs="Times New Roman"/>
          <w:sz w:val="24"/>
          <w:szCs w:val="24"/>
        </w:rPr>
        <w:t>ych</w:t>
      </w:r>
      <w:r w:rsidRPr="00991644">
        <w:rPr>
          <w:rFonts w:ascii="Times New Roman" w:hAnsi="Times New Roman" w:cs="Times New Roman"/>
          <w:sz w:val="24"/>
          <w:szCs w:val="24"/>
        </w:rPr>
        <w:t xml:space="preserve"> przez funkcjonariuszy Komendy Powiatowej Policji we Wschowie, </w:t>
      </w:r>
      <w:r>
        <w:rPr>
          <w:rFonts w:ascii="Times New Roman" w:hAnsi="Times New Roman" w:cs="Times New Roman"/>
          <w:sz w:val="24"/>
          <w:szCs w:val="24"/>
        </w:rPr>
        <w:t>2 zostały sporządzone przez pracowników socjalnych Ośrodka Pomocy Społecznej we Wschowie, 1 przez</w:t>
      </w:r>
      <w:r w:rsidRPr="00587F1A">
        <w:rPr>
          <w:rFonts w:ascii="Times New Roman" w:hAnsi="Times New Roman" w:cs="Times New Roman"/>
          <w:sz w:val="24"/>
          <w:szCs w:val="24"/>
        </w:rPr>
        <w:t xml:space="preserve"> </w:t>
      </w:r>
      <w:r>
        <w:rPr>
          <w:rFonts w:ascii="Times New Roman" w:hAnsi="Times New Roman" w:cs="Times New Roman"/>
          <w:sz w:val="24"/>
          <w:szCs w:val="24"/>
        </w:rPr>
        <w:t xml:space="preserve">pracowników socjalnych Ośrodka Pomocy Społecznej w </w:t>
      </w:r>
      <w:r w:rsidRPr="00F06F30">
        <w:rPr>
          <w:rFonts w:ascii="Times New Roman" w:hAnsi="Times New Roman" w:cs="Times New Roman"/>
          <w:sz w:val="24"/>
          <w:szCs w:val="24"/>
        </w:rPr>
        <w:t>Głogowie</w:t>
      </w:r>
      <w:r w:rsidRPr="00587F1A">
        <w:rPr>
          <w:rFonts w:ascii="Times New Roman" w:hAnsi="Times New Roman" w:cs="Times New Roman"/>
          <w:color w:val="FF0000"/>
          <w:sz w:val="24"/>
          <w:szCs w:val="24"/>
        </w:rPr>
        <w:t xml:space="preserve"> </w:t>
      </w:r>
      <w:r>
        <w:rPr>
          <w:rFonts w:ascii="Times New Roman" w:hAnsi="Times New Roman" w:cs="Times New Roman"/>
          <w:sz w:val="24"/>
          <w:szCs w:val="24"/>
        </w:rPr>
        <w:t>i 1 sporządzona przez Szkołę Podstawową nr 1 we Wschowie.</w:t>
      </w:r>
      <w:r>
        <w:rPr>
          <w:rFonts w:ascii="Times New Roman" w:hAnsi="Times New Roman" w:cs="Times New Roman"/>
          <w:sz w:val="24"/>
          <w:szCs w:val="24"/>
        </w:rPr>
        <w:tab/>
        <w:t xml:space="preserve"> </w:t>
      </w:r>
      <w:r>
        <w:rPr>
          <w:rFonts w:ascii="Times New Roman" w:hAnsi="Times New Roman" w:cs="Times New Roman"/>
          <w:sz w:val="24"/>
          <w:szCs w:val="24"/>
        </w:rPr>
        <w:br/>
      </w:r>
      <w:r>
        <w:rPr>
          <w:rFonts w:ascii="Times New Roman" w:hAnsi="Times New Roman" w:cs="Times New Roman"/>
          <w:sz w:val="24"/>
        </w:rPr>
        <w:t>W roku 2019 odbyło się 65 posiedzeń Zespołu Interdyscyplinarnego. Członkowie Zespołu Interdyscyplinarnego spotykali się w ramach powoływania odpowiednich grup roboczych. Raz na kwartał Zespół Interdyscyplinarny spotykał się celem omówienia postęp</w:t>
      </w:r>
      <w:r w:rsidR="00666B96">
        <w:rPr>
          <w:rFonts w:ascii="Times New Roman" w:hAnsi="Times New Roman" w:cs="Times New Roman"/>
          <w:sz w:val="24"/>
        </w:rPr>
        <w:t>u</w:t>
      </w:r>
      <w:r>
        <w:rPr>
          <w:rFonts w:ascii="Times New Roman" w:hAnsi="Times New Roman" w:cs="Times New Roman"/>
          <w:sz w:val="24"/>
        </w:rPr>
        <w:t xml:space="preserve"> kompleksowej pomocy zarówno osobom, co do których istnieje podejrzenie, że są dotknięte przemocą </w:t>
      </w:r>
      <w:r>
        <w:rPr>
          <w:rFonts w:ascii="Times New Roman" w:hAnsi="Times New Roman" w:cs="Times New Roman"/>
          <w:sz w:val="24"/>
        </w:rPr>
        <w:br/>
        <w:t>w rodzinie</w:t>
      </w:r>
      <w:r w:rsidR="00666B96">
        <w:rPr>
          <w:rFonts w:ascii="Times New Roman" w:hAnsi="Times New Roman" w:cs="Times New Roman"/>
          <w:sz w:val="24"/>
        </w:rPr>
        <w:t>,</w:t>
      </w:r>
      <w:r>
        <w:rPr>
          <w:rFonts w:ascii="Times New Roman" w:hAnsi="Times New Roman" w:cs="Times New Roman"/>
          <w:sz w:val="24"/>
        </w:rPr>
        <w:t xml:space="preserve"> jak i osobom, wobec których istnieje podejrzenie, że są sprawcami przemocy. </w:t>
      </w:r>
    </w:p>
    <w:p w14:paraId="252F7D04" w14:textId="54F94547" w:rsidR="006651AE" w:rsidRPr="00B23E19" w:rsidRDefault="006651AE" w:rsidP="006651AE">
      <w:pPr>
        <w:pStyle w:val="Tekstpodstawowy"/>
        <w:spacing w:line="360" w:lineRule="auto"/>
        <w:rPr>
          <w:rFonts w:ascii="Times New Roman" w:hAnsi="Times New Roman" w:cs="Times New Roman"/>
          <w:sz w:val="24"/>
        </w:rPr>
      </w:pPr>
      <w:r>
        <w:rPr>
          <w:rFonts w:ascii="Times New Roman" w:hAnsi="Times New Roman" w:cs="Times New Roman"/>
          <w:sz w:val="24"/>
        </w:rPr>
        <w:t xml:space="preserve">W posiedzeniach Zespołu regularnie uczestniczyli przedstawiciele reprezentujący wschowskie instytucje: Ośrodek Pomocy Społecznej we Wschowie, </w:t>
      </w:r>
      <w:r w:rsidRPr="00B23E19">
        <w:rPr>
          <w:rFonts w:ascii="Times New Roman" w:hAnsi="Times New Roman" w:cs="Times New Roman"/>
          <w:sz w:val="24"/>
        </w:rPr>
        <w:t>Komenda Powiatowa Policji,   Powiatowe Centrum Pomocy Rodzinie, Sąd Rejonowy, Specjalny Ośrodek Szkolno- Wychowawczy, Zespół Pielęgniarek Środowiskowo</w:t>
      </w:r>
      <w:r>
        <w:rPr>
          <w:rFonts w:ascii="Times New Roman" w:hAnsi="Times New Roman" w:cs="Times New Roman"/>
          <w:sz w:val="24"/>
        </w:rPr>
        <w:t xml:space="preserve"> </w:t>
      </w:r>
      <w:r w:rsidRPr="00B23E19">
        <w:rPr>
          <w:rFonts w:ascii="Times New Roman" w:hAnsi="Times New Roman" w:cs="Times New Roman"/>
          <w:sz w:val="24"/>
        </w:rPr>
        <w:t>- Rodzinnych „Vita-</w:t>
      </w:r>
      <w:proofErr w:type="spellStart"/>
      <w:r w:rsidRPr="00B23E19">
        <w:rPr>
          <w:rFonts w:ascii="Times New Roman" w:hAnsi="Times New Roman" w:cs="Times New Roman"/>
          <w:sz w:val="24"/>
        </w:rPr>
        <w:t>Med</w:t>
      </w:r>
      <w:proofErr w:type="spellEnd"/>
      <w:r w:rsidRPr="00B23E19">
        <w:rPr>
          <w:rFonts w:ascii="Times New Roman" w:hAnsi="Times New Roman" w:cs="Times New Roman"/>
          <w:sz w:val="24"/>
        </w:rPr>
        <w:t>”</w:t>
      </w:r>
      <w:r>
        <w:rPr>
          <w:rFonts w:ascii="Times New Roman" w:hAnsi="Times New Roman" w:cs="Times New Roman"/>
          <w:sz w:val="24"/>
        </w:rPr>
        <w:t xml:space="preserve">. </w:t>
      </w:r>
      <w:r w:rsidR="00666B96">
        <w:rPr>
          <w:rFonts w:ascii="Times New Roman" w:hAnsi="Times New Roman" w:cs="Times New Roman"/>
          <w:sz w:val="24"/>
        </w:rPr>
        <w:t>P</w:t>
      </w:r>
      <w:r>
        <w:rPr>
          <w:rFonts w:ascii="Times New Roman" w:hAnsi="Times New Roman" w:cs="Times New Roman"/>
          <w:sz w:val="24"/>
        </w:rPr>
        <w:t xml:space="preserve">rzedstawiciele Prokuratury Rejonowej w Wschowie </w:t>
      </w:r>
      <w:r w:rsidRPr="00666B96">
        <w:rPr>
          <w:rFonts w:ascii="Times New Roman" w:hAnsi="Times New Roman" w:cs="Times New Roman"/>
          <w:bCs/>
          <w:sz w:val="24"/>
        </w:rPr>
        <w:t>nie uczestniczyli</w:t>
      </w:r>
      <w:r>
        <w:rPr>
          <w:rFonts w:ascii="Times New Roman" w:hAnsi="Times New Roman" w:cs="Times New Roman"/>
          <w:sz w:val="24"/>
        </w:rPr>
        <w:t xml:space="preserve"> w żadnym spotkaniu, natomiast przedstawiciele </w:t>
      </w:r>
      <w:r w:rsidRPr="00B23E19">
        <w:rPr>
          <w:rFonts w:ascii="Times New Roman" w:hAnsi="Times New Roman" w:cs="Times New Roman"/>
          <w:sz w:val="24"/>
        </w:rPr>
        <w:t>Gminn</w:t>
      </w:r>
      <w:r>
        <w:rPr>
          <w:rFonts w:ascii="Times New Roman" w:hAnsi="Times New Roman" w:cs="Times New Roman"/>
          <w:sz w:val="24"/>
        </w:rPr>
        <w:t>ej</w:t>
      </w:r>
      <w:r w:rsidRPr="00B23E19">
        <w:rPr>
          <w:rFonts w:ascii="Times New Roman" w:hAnsi="Times New Roman" w:cs="Times New Roman"/>
          <w:sz w:val="24"/>
        </w:rPr>
        <w:t xml:space="preserve"> Komisj</w:t>
      </w:r>
      <w:r>
        <w:rPr>
          <w:rFonts w:ascii="Times New Roman" w:hAnsi="Times New Roman" w:cs="Times New Roman"/>
          <w:sz w:val="24"/>
        </w:rPr>
        <w:t>i</w:t>
      </w:r>
      <w:r w:rsidRPr="00B23E19">
        <w:rPr>
          <w:rFonts w:ascii="Times New Roman" w:hAnsi="Times New Roman" w:cs="Times New Roman"/>
          <w:sz w:val="24"/>
        </w:rPr>
        <w:t xml:space="preserve"> Rozwiązywania Problemów Alkoholowych </w:t>
      </w:r>
      <w:r w:rsidR="00666B96">
        <w:rPr>
          <w:rFonts w:ascii="Times New Roman" w:hAnsi="Times New Roman" w:cs="Times New Roman"/>
          <w:sz w:val="24"/>
        </w:rPr>
        <w:t xml:space="preserve">                        </w:t>
      </w:r>
      <w:r w:rsidRPr="00B23E19">
        <w:rPr>
          <w:rFonts w:ascii="Times New Roman" w:hAnsi="Times New Roman" w:cs="Times New Roman"/>
          <w:sz w:val="24"/>
        </w:rPr>
        <w:t>i Przeciwdziałania Narkomanii</w:t>
      </w:r>
      <w:r>
        <w:rPr>
          <w:rFonts w:ascii="Times New Roman" w:hAnsi="Times New Roman" w:cs="Times New Roman"/>
          <w:sz w:val="24"/>
        </w:rPr>
        <w:t xml:space="preserve"> w okresie od lipca do grudnia 2019r. nieregularnie uczestniczyli w spotkaniach. </w:t>
      </w:r>
    </w:p>
    <w:p w14:paraId="29DBBB40" w14:textId="77777777" w:rsidR="006651AE" w:rsidRPr="005C5251" w:rsidRDefault="006651AE" w:rsidP="006651A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91644">
        <w:rPr>
          <w:rFonts w:ascii="Times New Roman" w:hAnsi="Times New Roman" w:cs="Times New Roman"/>
          <w:sz w:val="24"/>
          <w:szCs w:val="24"/>
        </w:rPr>
        <w:t>W 201</w:t>
      </w:r>
      <w:r>
        <w:rPr>
          <w:rFonts w:ascii="Times New Roman" w:hAnsi="Times New Roman" w:cs="Times New Roman"/>
          <w:sz w:val="24"/>
          <w:szCs w:val="24"/>
        </w:rPr>
        <w:t>9</w:t>
      </w:r>
      <w:r w:rsidRPr="00991644">
        <w:rPr>
          <w:rFonts w:ascii="Times New Roman" w:hAnsi="Times New Roman" w:cs="Times New Roman"/>
          <w:sz w:val="24"/>
          <w:szCs w:val="24"/>
        </w:rPr>
        <w:t xml:space="preserve">r. w </w:t>
      </w:r>
      <w:r>
        <w:rPr>
          <w:rFonts w:ascii="Times New Roman" w:hAnsi="Times New Roman" w:cs="Times New Roman"/>
          <w:sz w:val="24"/>
          <w:szCs w:val="24"/>
        </w:rPr>
        <w:t>92</w:t>
      </w:r>
      <w:r w:rsidRPr="00991644">
        <w:rPr>
          <w:rFonts w:ascii="Times New Roman" w:hAnsi="Times New Roman" w:cs="Times New Roman"/>
          <w:sz w:val="24"/>
          <w:szCs w:val="24"/>
        </w:rPr>
        <w:t xml:space="preserve"> rodzinach zakończono procedurę </w:t>
      </w:r>
      <w:r>
        <w:rPr>
          <w:rFonts w:ascii="Times New Roman" w:hAnsi="Times New Roman" w:cs="Times New Roman"/>
          <w:sz w:val="24"/>
          <w:szCs w:val="24"/>
        </w:rPr>
        <w:t>„Niebieskie</w:t>
      </w:r>
      <w:r w:rsidRPr="00991644">
        <w:rPr>
          <w:rFonts w:ascii="Times New Roman" w:hAnsi="Times New Roman" w:cs="Times New Roman"/>
          <w:sz w:val="24"/>
          <w:szCs w:val="24"/>
        </w:rPr>
        <w:t xml:space="preserve"> Karty</w:t>
      </w:r>
      <w:r>
        <w:rPr>
          <w:rFonts w:ascii="Times New Roman" w:hAnsi="Times New Roman" w:cs="Times New Roman"/>
          <w:sz w:val="24"/>
          <w:szCs w:val="24"/>
        </w:rPr>
        <w:t>”</w:t>
      </w:r>
      <w:r w:rsidRPr="00991644">
        <w:rPr>
          <w:rFonts w:ascii="Times New Roman" w:hAnsi="Times New Roman" w:cs="Times New Roman"/>
          <w:sz w:val="24"/>
          <w:szCs w:val="24"/>
        </w:rPr>
        <w:t>. W przypadku</w:t>
      </w:r>
      <w:r>
        <w:rPr>
          <w:rFonts w:ascii="Times New Roman" w:hAnsi="Times New Roman" w:cs="Times New Roman"/>
          <w:sz w:val="24"/>
          <w:szCs w:val="24"/>
        </w:rPr>
        <w:t xml:space="preserve"> 52 </w:t>
      </w:r>
      <w:r w:rsidRPr="00991644">
        <w:rPr>
          <w:rFonts w:ascii="Times New Roman" w:hAnsi="Times New Roman" w:cs="Times New Roman"/>
          <w:sz w:val="24"/>
          <w:szCs w:val="24"/>
        </w:rPr>
        <w:t>rodzin zakończenie procedury nastąpiło z pow</w:t>
      </w:r>
      <w:r>
        <w:rPr>
          <w:rFonts w:ascii="Times New Roman" w:hAnsi="Times New Roman" w:cs="Times New Roman"/>
          <w:sz w:val="24"/>
          <w:szCs w:val="24"/>
        </w:rPr>
        <w:t xml:space="preserve">odu ustania przemocy w rodzinie  </w:t>
      </w:r>
      <w:r>
        <w:rPr>
          <w:rFonts w:ascii="Times New Roman" w:hAnsi="Times New Roman" w:cs="Times New Roman"/>
          <w:sz w:val="24"/>
          <w:szCs w:val="24"/>
        </w:rPr>
        <w:br/>
      </w:r>
      <w:r w:rsidRPr="00991644">
        <w:rPr>
          <w:rFonts w:ascii="Times New Roman" w:hAnsi="Times New Roman" w:cs="Times New Roman"/>
          <w:sz w:val="24"/>
          <w:szCs w:val="24"/>
        </w:rPr>
        <w:lastRenderedPageBreak/>
        <w:t xml:space="preserve">i uzasadnionego przepuszczenia o zaprzestaniu dalszego stosowania przemocy, natomiast </w:t>
      </w:r>
      <w:r>
        <w:rPr>
          <w:rFonts w:ascii="Times New Roman" w:hAnsi="Times New Roman" w:cs="Times New Roman"/>
          <w:sz w:val="24"/>
          <w:szCs w:val="24"/>
        </w:rPr>
        <w:t xml:space="preserve">                   </w:t>
      </w:r>
      <w:r w:rsidRPr="00991644">
        <w:rPr>
          <w:rFonts w:ascii="Times New Roman" w:hAnsi="Times New Roman" w:cs="Times New Roman"/>
          <w:sz w:val="24"/>
          <w:szCs w:val="24"/>
        </w:rPr>
        <w:t xml:space="preserve">w </w:t>
      </w:r>
      <w:r>
        <w:rPr>
          <w:rFonts w:ascii="Times New Roman" w:hAnsi="Times New Roman" w:cs="Times New Roman"/>
          <w:sz w:val="24"/>
          <w:szCs w:val="24"/>
        </w:rPr>
        <w:t>40</w:t>
      </w:r>
      <w:r w:rsidRPr="00991644">
        <w:rPr>
          <w:rFonts w:ascii="Times New Roman" w:hAnsi="Times New Roman" w:cs="Times New Roman"/>
          <w:sz w:val="24"/>
          <w:szCs w:val="24"/>
        </w:rPr>
        <w:t xml:space="preserve"> rodzinach zakończono procedurę z powodu rozstrzygnięcia o braku zasadności podejmowanych dzia</w:t>
      </w:r>
      <w:r>
        <w:rPr>
          <w:rFonts w:ascii="Times New Roman" w:hAnsi="Times New Roman" w:cs="Times New Roman"/>
          <w:sz w:val="24"/>
          <w:szCs w:val="24"/>
        </w:rPr>
        <w:t>łań (np. sprawca przemocy już nie zamieszkuje</w:t>
      </w:r>
      <w:r w:rsidRPr="00991644">
        <w:rPr>
          <w:rFonts w:ascii="Times New Roman" w:hAnsi="Times New Roman" w:cs="Times New Roman"/>
          <w:sz w:val="24"/>
          <w:szCs w:val="24"/>
        </w:rPr>
        <w:t xml:space="preserve"> z rodziną, nastąpił rozpad małżeństwa czy związku, nastąpił zgon, sprawca został odizolowany od rodziny – przebywa </w:t>
      </w:r>
      <w:r>
        <w:rPr>
          <w:rFonts w:ascii="Times New Roman" w:hAnsi="Times New Roman" w:cs="Times New Roman"/>
          <w:sz w:val="24"/>
          <w:szCs w:val="24"/>
        </w:rPr>
        <w:br/>
      </w:r>
      <w:r w:rsidRPr="00991644">
        <w:rPr>
          <w:rFonts w:ascii="Times New Roman" w:hAnsi="Times New Roman" w:cs="Times New Roman"/>
          <w:sz w:val="24"/>
          <w:szCs w:val="24"/>
        </w:rPr>
        <w:t xml:space="preserve">w zakładzie karnym). </w:t>
      </w:r>
    </w:p>
    <w:p w14:paraId="6DAB5F73" w14:textId="2CB7B799" w:rsidR="006651AE" w:rsidRPr="00B23E19" w:rsidRDefault="006651AE" w:rsidP="006651AE">
      <w:pPr>
        <w:pStyle w:val="Tekstpodstawowy"/>
        <w:spacing w:line="360" w:lineRule="auto"/>
        <w:ind w:firstLine="708"/>
        <w:rPr>
          <w:rFonts w:ascii="Times New Roman" w:hAnsi="Times New Roman" w:cs="Times New Roman"/>
          <w:sz w:val="24"/>
        </w:rPr>
      </w:pPr>
      <w:r w:rsidRPr="00B23E19">
        <w:rPr>
          <w:rFonts w:ascii="Times New Roman" w:hAnsi="Times New Roman" w:cs="Times New Roman"/>
          <w:sz w:val="24"/>
        </w:rPr>
        <w:t>W celu rozpatrywania poszczególnych spraw</w:t>
      </w:r>
      <w:r w:rsidR="00DF1E39">
        <w:rPr>
          <w:rFonts w:ascii="Times New Roman" w:hAnsi="Times New Roman" w:cs="Times New Roman"/>
          <w:sz w:val="24"/>
        </w:rPr>
        <w:t>,</w:t>
      </w:r>
      <w:r w:rsidRPr="00B23E19">
        <w:rPr>
          <w:rFonts w:ascii="Times New Roman" w:hAnsi="Times New Roman" w:cs="Times New Roman"/>
          <w:sz w:val="24"/>
        </w:rPr>
        <w:t xml:space="preserve"> w zależności od zgłasza</w:t>
      </w:r>
      <w:r>
        <w:rPr>
          <w:rFonts w:ascii="Times New Roman" w:hAnsi="Times New Roman" w:cs="Times New Roman"/>
          <w:sz w:val="24"/>
        </w:rPr>
        <w:t xml:space="preserve">nych potrzeb wynikających </w:t>
      </w:r>
      <w:r w:rsidRPr="00B23E19">
        <w:rPr>
          <w:rFonts w:ascii="Times New Roman" w:hAnsi="Times New Roman" w:cs="Times New Roman"/>
          <w:sz w:val="24"/>
        </w:rPr>
        <w:t>z indywidualnych problemów występujących w danym przypadku</w:t>
      </w:r>
      <w:r>
        <w:rPr>
          <w:rFonts w:ascii="Times New Roman" w:hAnsi="Times New Roman" w:cs="Times New Roman"/>
          <w:sz w:val="24"/>
        </w:rPr>
        <w:t>,</w:t>
      </w:r>
      <w:r w:rsidRPr="00B23E19">
        <w:rPr>
          <w:rFonts w:ascii="Times New Roman" w:hAnsi="Times New Roman" w:cs="Times New Roman"/>
          <w:sz w:val="24"/>
        </w:rPr>
        <w:t xml:space="preserve"> powoływana była grupa robocza. W okresie sprawozdawczym odbył</w:t>
      </w:r>
      <w:r w:rsidR="00DF1E39">
        <w:rPr>
          <w:rFonts w:ascii="Times New Roman" w:hAnsi="Times New Roman" w:cs="Times New Roman"/>
          <w:sz w:val="24"/>
        </w:rPr>
        <w:t>o</w:t>
      </w:r>
      <w:r w:rsidRPr="00B23E19">
        <w:rPr>
          <w:rFonts w:ascii="Times New Roman" w:hAnsi="Times New Roman" w:cs="Times New Roman"/>
          <w:sz w:val="24"/>
        </w:rPr>
        <w:t xml:space="preserve"> się </w:t>
      </w:r>
      <w:r w:rsidRPr="006E277D">
        <w:rPr>
          <w:rFonts w:ascii="Times New Roman" w:hAnsi="Times New Roman" w:cs="Times New Roman"/>
          <w:sz w:val="24"/>
        </w:rPr>
        <w:t>4</w:t>
      </w:r>
      <w:r>
        <w:rPr>
          <w:rFonts w:ascii="Times New Roman" w:hAnsi="Times New Roman" w:cs="Times New Roman"/>
          <w:sz w:val="24"/>
        </w:rPr>
        <w:t>7</w:t>
      </w:r>
      <w:r w:rsidRPr="006E277D">
        <w:rPr>
          <w:rFonts w:ascii="Times New Roman" w:hAnsi="Times New Roman" w:cs="Times New Roman"/>
          <w:sz w:val="24"/>
        </w:rPr>
        <w:t xml:space="preserve"> </w:t>
      </w:r>
      <w:r w:rsidRPr="00B23E19">
        <w:rPr>
          <w:rFonts w:ascii="Times New Roman" w:hAnsi="Times New Roman" w:cs="Times New Roman"/>
          <w:sz w:val="24"/>
        </w:rPr>
        <w:t>posiedze</w:t>
      </w:r>
      <w:r w:rsidR="00DF1E39">
        <w:rPr>
          <w:rFonts w:ascii="Times New Roman" w:hAnsi="Times New Roman" w:cs="Times New Roman"/>
          <w:sz w:val="24"/>
        </w:rPr>
        <w:t>ń</w:t>
      </w:r>
      <w:r w:rsidRPr="00B23E19">
        <w:rPr>
          <w:rFonts w:ascii="Times New Roman" w:hAnsi="Times New Roman" w:cs="Times New Roman"/>
          <w:sz w:val="24"/>
        </w:rPr>
        <w:t xml:space="preserve">  gr</w:t>
      </w:r>
      <w:r w:rsidR="00DF1E39">
        <w:rPr>
          <w:rFonts w:ascii="Times New Roman" w:hAnsi="Times New Roman" w:cs="Times New Roman"/>
          <w:sz w:val="24"/>
        </w:rPr>
        <w:t>u</w:t>
      </w:r>
      <w:r w:rsidRPr="00B23E19">
        <w:rPr>
          <w:rFonts w:ascii="Times New Roman" w:hAnsi="Times New Roman" w:cs="Times New Roman"/>
          <w:sz w:val="24"/>
        </w:rPr>
        <w:t xml:space="preserve">py  roboczej. </w:t>
      </w:r>
    </w:p>
    <w:p w14:paraId="6279B520" w14:textId="77777777" w:rsidR="006651AE" w:rsidRPr="00B23E19" w:rsidRDefault="006651AE" w:rsidP="006651AE">
      <w:pPr>
        <w:pStyle w:val="Tekstpodstawowy"/>
        <w:spacing w:line="360" w:lineRule="auto"/>
        <w:rPr>
          <w:rFonts w:ascii="Times New Roman" w:hAnsi="Times New Roman" w:cs="Times New Roman"/>
          <w:sz w:val="24"/>
        </w:rPr>
      </w:pPr>
      <w:r w:rsidRPr="00B23E19">
        <w:rPr>
          <w:rFonts w:ascii="Times New Roman" w:hAnsi="Times New Roman" w:cs="Times New Roman"/>
          <w:sz w:val="24"/>
        </w:rPr>
        <w:t>Grupy robocze zajmują się rozwiązywaniem problemów związanych z występowaniem przemocy według procedury Niebieskie</w:t>
      </w:r>
      <w:r>
        <w:rPr>
          <w:rFonts w:ascii="Times New Roman" w:hAnsi="Times New Roman" w:cs="Times New Roman"/>
          <w:sz w:val="24"/>
        </w:rPr>
        <w:t>j</w:t>
      </w:r>
      <w:r w:rsidRPr="00B23E19">
        <w:rPr>
          <w:rFonts w:ascii="Times New Roman" w:hAnsi="Times New Roman" w:cs="Times New Roman"/>
          <w:sz w:val="24"/>
        </w:rPr>
        <w:t xml:space="preserve"> Karty, dokonują analizy sytuacji rodzinnej wypełniając formularz  Niebieska Karta - C, wobec osoby której istnieje podejrzenie, że jest dotknięta przemocą oraz Niebieska Karta </w:t>
      </w:r>
      <w:r>
        <w:rPr>
          <w:rFonts w:ascii="Times New Roman" w:hAnsi="Times New Roman" w:cs="Times New Roman"/>
          <w:sz w:val="24"/>
        </w:rPr>
        <w:t>–</w:t>
      </w:r>
      <w:r w:rsidRPr="00B23E19">
        <w:rPr>
          <w:rFonts w:ascii="Times New Roman" w:hAnsi="Times New Roman" w:cs="Times New Roman"/>
          <w:sz w:val="24"/>
        </w:rPr>
        <w:t xml:space="preserve"> D</w:t>
      </w:r>
      <w:r>
        <w:rPr>
          <w:rFonts w:ascii="Times New Roman" w:hAnsi="Times New Roman" w:cs="Times New Roman"/>
          <w:sz w:val="24"/>
        </w:rPr>
        <w:t>,</w:t>
      </w:r>
      <w:r w:rsidRPr="00B23E19">
        <w:rPr>
          <w:rFonts w:ascii="Times New Roman" w:hAnsi="Times New Roman" w:cs="Times New Roman"/>
          <w:sz w:val="24"/>
        </w:rPr>
        <w:t xml:space="preserve"> z osobą wobec której istnieje podejrzenie, że stosuje przemoc w rodzinie.</w:t>
      </w:r>
    </w:p>
    <w:p w14:paraId="722675E6" w14:textId="7A74104F" w:rsidR="006651AE" w:rsidRPr="00D603C6" w:rsidRDefault="006651AE" w:rsidP="006651AE">
      <w:pPr>
        <w:pStyle w:val="Tekstpodstawowy"/>
        <w:spacing w:line="360" w:lineRule="auto"/>
        <w:rPr>
          <w:rFonts w:ascii="Times New Roman" w:hAnsi="Times New Roman" w:cs="Times New Roman"/>
          <w:sz w:val="24"/>
        </w:rPr>
      </w:pPr>
      <w:r w:rsidRPr="00B23E19">
        <w:rPr>
          <w:rFonts w:ascii="Times New Roman" w:hAnsi="Times New Roman" w:cs="Times New Roman"/>
          <w:sz w:val="24"/>
        </w:rPr>
        <w:t>Członkami grup roboczych byli: pracownicy socjalni, policj</w:t>
      </w:r>
      <w:r w:rsidR="00165E1D">
        <w:rPr>
          <w:rFonts w:ascii="Times New Roman" w:hAnsi="Times New Roman" w:cs="Times New Roman"/>
          <w:sz w:val="24"/>
        </w:rPr>
        <w:t>anci</w:t>
      </w:r>
      <w:r w:rsidRPr="00B23E19">
        <w:rPr>
          <w:rFonts w:ascii="Times New Roman" w:hAnsi="Times New Roman" w:cs="Times New Roman"/>
          <w:sz w:val="24"/>
        </w:rPr>
        <w:t>, kuratorzy sądowi, p</w:t>
      </w:r>
      <w:r>
        <w:rPr>
          <w:rFonts w:ascii="Times New Roman" w:hAnsi="Times New Roman" w:cs="Times New Roman"/>
          <w:sz w:val="24"/>
        </w:rPr>
        <w:t>edagodzy</w:t>
      </w:r>
      <w:r w:rsidRPr="00B23E19">
        <w:rPr>
          <w:rFonts w:ascii="Times New Roman" w:hAnsi="Times New Roman" w:cs="Times New Roman"/>
          <w:sz w:val="24"/>
        </w:rPr>
        <w:t xml:space="preserve"> i inni członkowie zespołu. Na spotkania grup roboczych zapraszane były ofiary przemocy oraz wzywani sprawcy. Sporządzono </w:t>
      </w:r>
      <w:r>
        <w:rPr>
          <w:rFonts w:ascii="Times New Roman" w:hAnsi="Times New Roman" w:cs="Times New Roman"/>
          <w:sz w:val="24"/>
        </w:rPr>
        <w:t>52</w:t>
      </w:r>
      <w:r w:rsidRPr="00D603C6">
        <w:rPr>
          <w:rFonts w:ascii="Times New Roman" w:hAnsi="Times New Roman" w:cs="Times New Roman"/>
          <w:sz w:val="24"/>
        </w:rPr>
        <w:t xml:space="preserve"> Niebieskie Karty-C i </w:t>
      </w:r>
      <w:r>
        <w:rPr>
          <w:rFonts w:ascii="Times New Roman" w:hAnsi="Times New Roman" w:cs="Times New Roman"/>
          <w:sz w:val="24"/>
        </w:rPr>
        <w:t>52</w:t>
      </w:r>
      <w:r w:rsidRPr="00D603C6">
        <w:rPr>
          <w:rFonts w:ascii="Times New Roman" w:hAnsi="Times New Roman" w:cs="Times New Roman"/>
          <w:sz w:val="24"/>
        </w:rPr>
        <w:t xml:space="preserve"> Niebieskie Karty-D. </w:t>
      </w:r>
    </w:p>
    <w:p w14:paraId="4885DA43" w14:textId="77777777" w:rsidR="006651AE" w:rsidRDefault="006651AE" w:rsidP="006651AE">
      <w:pPr>
        <w:pStyle w:val="Tekstpodstawowy"/>
        <w:spacing w:line="360" w:lineRule="auto"/>
        <w:rPr>
          <w:rFonts w:ascii="Times New Roman" w:hAnsi="Times New Roman" w:cs="Times New Roman"/>
          <w:sz w:val="24"/>
        </w:rPr>
      </w:pPr>
      <w:r w:rsidRPr="00B23E19">
        <w:rPr>
          <w:rFonts w:ascii="Times New Roman" w:hAnsi="Times New Roman" w:cs="Times New Roman"/>
          <w:sz w:val="24"/>
        </w:rPr>
        <w:t xml:space="preserve">  W wyniku działania grup roboczych: </w:t>
      </w:r>
    </w:p>
    <w:p w14:paraId="521310C9" w14:textId="77777777" w:rsidR="006651AE" w:rsidRPr="00504FBD" w:rsidRDefault="006651AE" w:rsidP="006651AE">
      <w:pPr>
        <w:pStyle w:val="Akapitzlist"/>
        <w:numPr>
          <w:ilvl w:val="0"/>
          <w:numId w:val="3"/>
        </w:numPr>
        <w:spacing w:after="0" w:line="360" w:lineRule="auto"/>
        <w:ind w:left="1060" w:hanging="703"/>
        <w:jc w:val="both"/>
        <w:rPr>
          <w:rFonts w:ascii="Times New Roman" w:hAnsi="Times New Roman" w:cs="Times New Roman"/>
          <w:sz w:val="24"/>
          <w:szCs w:val="24"/>
        </w:rPr>
      </w:pPr>
      <w:r>
        <w:rPr>
          <w:rFonts w:ascii="Times New Roman" w:hAnsi="Times New Roman" w:cs="Times New Roman"/>
          <w:sz w:val="24"/>
          <w:szCs w:val="24"/>
        </w:rPr>
        <w:t>17</w:t>
      </w:r>
      <w:r w:rsidRPr="00504FBD">
        <w:rPr>
          <w:rFonts w:ascii="Times New Roman" w:hAnsi="Times New Roman" w:cs="Times New Roman"/>
          <w:sz w:val="24"/>
          <w:szCs w:val="24"/>
        </w:rPr>
        <w:t xml:space="preserve"> osób podejrzanych o stosowanie przemocy w rodzinie skierowano na zajęcia korekcyjno-edukacyjne w Powiatowym Centrum Pomocy Rodzinie,</w:t>
      </w:r>
    </w:p>
    <w:p w14:paraId="4077BDB2" w14:textId="0F3C274B" w:rsidR="006651AE" w:rsidRPr="00504FBD" w:rsidRDefault="006651AE" w:rsidP="006651AE">
      <w:pPr>
        <w:pStyle w:val="Akapitzlist"/>
        <w:numPr>
          <w:ilvl w:val="0"/>
          <w:numId w:val="3"/>
        </w:numPr>
        <w:spacing w:after="0" w:line="360" w:lineRule="auto"/>
        <w:ind w:left="1060" w:hanging="703"/>
        <w:jc w:val="both"/>
        <w:rPr>
          <w:rFonts w:ascii="Times New Roman" w:hAnsi="Times New Roman" w:cs="Times New Roman"/>
          <w:sz w:val="24"/>
          <w:szCs w:val="24"/>
        </w:rPr>
      </w:pPr>
      <w:r>
        <w:rPr>
          <w:rFonts w:ascii="Times New Roman" w:hAnsi="Times New Roman" w:cs="Times New Roman"/>
          <w:sz w:val="24"/>
        </w:rPr>
        <w:t>22</w:t>
      </w:r>
      <w:r w:rsidRPr="00504FBD">
        <w:rPr>
          <w:rFonts w:ascii="Times New Roman" w:hAnsi="Times New Roman" w:cs="Times New Roman"/>
          <w:sz w:val="24"/>
          <w:szCs w:val="24"/>
        </w:rPr>
        <w:t xml:space="preserve"> osób zostało skierowanych do Gminnej Komisji Rozwiązywania Problemów Alkoholowych </w:t>
      </w:r>
      <w:r w:rsidR="002A1900" w:rsidRPr="00B23E19">
        <w:rPr>
          <w:rFonts w:ascii="Times New Roman" w:hAnsi="Times New Roman" w:cs="Times New Roman"/>
          <w:sz w:val="24"/>
        </w:rPr>
        <w:t>i Przeciwdziałania Narkomanii</w:t>
      </w:r>
      <w:r w:rsidR="002A1900" w:rsidRPr="00504FBD">
        <w:rPr>
          <w:rFonts w:ascii="Times New Roman" w:hAnsi="Times New Roman" w:cs="Times New Roman"/>
          <w:sz w:val="24"/>
          <w:szCs w:val="24"/>
        </w:rPr>
        <w:t xml:space="preserve"> </w:t>
      </w:r>
      <w:r w:rsidRPr="00504FBD">
        <w:rPr>
          <w:rFonts w:ascii="Times New Roman" w:hAnsi="Times New Roman" w:cs="Times New Roman"/>
          <w:sz w:val="24"/>
          <w:szCs w:val="24"/>
        </w:rPr>
        <w:t xml:space="preserve">celem objęcia działaniami </w:t>
      </w:r>
      <w:r w:rsidRPr="00504FBD">
        <w:rPr>
          <w:rFonts w:ascii="Times New Roman" w:hAnsi="Times New Roman" w:cs="Times New Roman"/>
          <w:sz w:val="24"/>
        </w:rPr>
        <w:t>zgodnie z kompetencjami (skierowanie do udziału w grupach wsparcia dla osób uzależnionych, skierowanie do udziału w grupie terapeutycznej, poinformowanie o możliwościach prawnych dotyczących zobowiązania poddania osoby leczeniu odwykowemu, skierowanie osoby na badania biegłego sądowego, osoby doznające przemocy skorzystały z pomocy psychologa),</w:t>
      </w:r>
    </w:p>
    <w:p w14:paraId="4CB524DD" w14:textId="77777777" w:rsidR="006651AE" w:rsidRPr="00504FBD" w:rsidRDefault="006651AE" w:rsidP="006651AE">
      <w:pPr>
        <w:pStyle w:val="Akapitzlist"/>
        <w:numPr>
          <w:ilvl w:val="0"/>
          <w:numId w:val="3"/>
        </w:numPr>
        <w:spacing w:after="0" w:line="360" w:lineRule="auto"/>
        <w:ind w:left="1060" w:hanging="703"/>
        <w:jc w:val="both"/>
        <w:rPr>
          <w:rFonts w:ascii="Times New Roman" w:hAnsi="Times New Roman" w:cs="Times New Roman"/>
          <w:sz w:val="24"/>
          <w:szCs w:val="24"/>
        </w:rPr>
      </w:pPr>
      <w:r w:rsidRPr="00504FBD">
        <w:rPr>
          <w:rFonts w:ascii="Times New Roman" w:hAnsi="Times New Roman" w:cs="Times New Roman"/>
          <w:sz w:val="24"/>
          <w:szCs w:val="24"/>
        </w:rPr>
        <w:t>w sprawie 2</w:t>
      </w:r>
      <w:r>
        <w:rPr>
          <w:rFonts w:ascii="Times New Roman" w:hAnsi="Times New Roman" w:cs="Times New Roman"/>
          <w:sz w:val="24"/>
          <w:szCs w:val="24"/>
        </w:rPr>
        <w:t>3</w:t>
      </w:r>
      <w:r w:rsidRPr="00504FBD">
        <w:rPr>
          <w:rFonts w:ascii="Times New Roman" w:hAnsi="Times New Roman" w:cs="Times New Roman"/>
          <w:sz w:val="24"/>
          <w:szCs w:val="24"/>
        </w:rPr>
        <w:t xml:space="preserve"> rodzin skierowano pismo do Sądu Rejonowego we Wschowie, </w:t>
      </w:r>
      <w:r>
        <w:rPr>
          <w:rFonts w:ascii="Times New Roman" w:hAnsi="Times New Roman" w:cs="Times New Roman"/>
          <w:sz w:val="24"/>
          <w:szCs w:val="24"/>
        </w:rPr>
        <w:br/>
        <w:t xml:space="preserve">z prośbą </w:t>
      </w:r>
      <w:r w:rsidRPr="00504FBD">
        <w:rPr>
          <w:rFonts w:ascii="Times New Roman" w:hAnsi="Times New Roman" w:cs="Times New Roman"/>
          <w:sz w:val="24"/>
          <w:szCs w:val="24"/>
        </w:rPr>
        <w:t>o interwencję, powiadomiono też Zespół Służby Kuratorskiej we Wschowie,</w:t>
      </w:r>
    </w:p>
    <w:p w14:paraId="5C540BE6" w14:textId="77777777" w:rsidR="006651AE" w:rsidRPr="002C725F" w:rsidRDefault="006651AE" w:rsidP="006651AE">
      <w:pPr>
        <w:pStyle w:val="Akapitzlist"/>
        <w:numPr>
          <w:ilvl w:val="0"/>
          <w:numId w:val="3"/>
        </w:numPr>
        <w:spacing w:after="0" w:line="360" w:lineRule="auto"/>
        <w:ind w:left="1060" w:hanging="703"/>
        <w:jc w:val="both"/>
        <w:rPr>
          <w:rFonts w:ascii="Times New Roman" w:hAnsi="Times New Roman" w:cs="Times New Roman"/>
          <w:sz w:val="24"/>
          <w:szCs w:val="24"/>
        </w:rPr>
      </w:pPr>
      <w:r>
        <w:rPr>
          <w:rFonts w:ascii="Times New Roman" w:hAnsi="Times New Roman" w:cs="Times New Roman"/>
          <w:sz w:val="24"/>
          <w:szCs w:val="24"/>
        </w:rPr>
        <w:t>7</w:t>
      </w:r>
      <w:r w:rsidRPr="002C725F">
        <w:rPr>
          <w:rFonts w:ascii="Times New Roman" w:hAnsi="Times New Roman" w:cs="Times New Roman"/>
          <w:sz w:val="24"/>
          <w:szCs w:val="24"/>
        </w:rPr>
        <w:t xml:space="preserve"> osób zostało skierowanych do udziału w grupie wsparcia dla ofiar przemocy </w:t>
      </w:r>
      <w:r w:rsidRPr="002C725F">
        <w:rPr>
          <w:rFonts w:ascii="Times New Roman" w:hAnsi="Times New Roman" w:cs="Times New Roman"/>
          <w:sz w:val="24"/>
          <w:szCs w:val="24"/>
        </w:rPr>
        <w:br/>
        <w:t>i osób współuzależnionych, DDA,</w:t>
      </w:r>
    </w:p>
    <w:p w14:paraId="1F5959B0" w14:textId="77777777" w:rsidR="006651AE" w:rsidRPr="002C725F" w:rsidRDefault="006651AE" w:rsidP="006651AE">
      <w:pPr>
        <w:pStyle w:val="Akapitzlist"/>
        <w:numPr>
          <w:ilvl w:val="0"/>
          <w:numId w:val="3"/>
        </w:numPr>
        <w:spacing w:after="0" w:line="360" w:lineRule="auto"/>
        <w:ind w:left="1060" w:hanging="703"/>
        <w:jc w:val="both"/>
        <w:rPr>
          <w:rFonts w:ascii="Times New Roman" w:hAnsi="Times New Roman" w:cs="Times New Roman"/>
          <w:sz w:val="24"/>
          <w:szCs w:val="24"/>
        </w:rPr>
      </w:pPr>
      <w:r w:rsidRPr="002C725F">
        <w:rPr>
          <w:rFonts w:ascii="Times New Roman" w:hAnsi="Times New Roman" w:cs="Times New Roman"/>
          <w:sz w:val="24"/>
          <w:szCs w:val="24"/>
        </w:rPr>
        <w:lastRenderedPageBreak/>
        <w:t>1</w:t>
      </w:r>
      <w:r>
        <w:rPr>
          <w:rFonts w:ascii="Times New Roman" w:hAnsi="Times New Roman" w:cs="Times New Roman"/>
          <w:sz w:val="24"/>
          <w:szCs w:val="24"/>
        </w:rPr>
        <w:t>1</w:t>
      </w:r>
      <w:r w:rsidRPr="002C725F">
        <w:rPr>
          <w:rFonts w:ascii="Times New Roman" w:hAnsi="Times New Roman" w:cs="Times New Roman"/>
          <w:sz w:val="24"/>
          <w:szCs w:val="24"/>
        </w:rPr>
        <w:t xml:space="preserve"> osób zostało skierowanych do udziału w grupie wsparcia dla trzeźwych alkoholików lub spotkań z mediatorem rodzinnym.</w:t>
      </w:r>
    </w:p>
    <w:p w14:paraId="41D27454" w14:textId="77777777" w:rsidR="006651AE" w:rsidRPr="00504FBD" w:rsidRDefault="006651AE" w:rsidP="006651AE">
      <w:pPr>
        <w:pStyle w:val="Akapitzlist"/>
        <w:numPr>
          <w:ilvl w:val="0"/>
          <w:numId w:val="3"/>
        </w:numPr>
        <w:spacing w:after="0" w:line="360" w:lineRule="auto"/>
        <w:ind w:left="1060" w:hanging="703"/>
        <w:jc w:val="both"/>
        <w:rPr>
          <w:rFonts w:ascii="Times New Roman" w:hAnsi="Times New Roman" w:cs="Times New Roman"/>
          <w:sz w:val="24"/>
          <w:szCs w:val="24"/>
        </w:rPr>
      </w:pPr>
      <w:r w:rsidRPr="00504FBD">
        <w:rPr>
          <w:rFonts w:ascii="Times New Roman" w:hAnsi="Times New Roman" w:cs="Times New Roman"/>
          <w:sz w:val="24"/>
        </w:rPr>
        <w:t>58 rodzin została udzielona pomoc w formie poradnictwa socjalnego,</w:t>
      </w:r>
    </w:p>
    <w:p w14:paraId="41C5879E" w14:textId="77777777" w:rsidR="006651AE" w:rsidRPr="00504FBD" w:rsidRDefault="006651AE" w:rsidP="006651AE">
      <w:pPr>
        <w:pStyle w:val="Akapitzlist"/>
        <w:numPr>
          <w:ilvl w:val="0"/>
          <w:numId w:val="3"/>
        </w:numPr>
        <w:spacing w:after="0" w:line="360" w:lineRule="auto"/>
        <w:ind w:left="1060" w:hanging="703"/>
        <w:jc w:val="both"/>
        <w:rPr>
          <w:rFonts w:ascii="Times New Roman" w:hAnsi="Times New Roman" w:cs="Times New Roman"/>
          <w:sz w:val="24"/>
          <w:szCs w:val="24"/>
        </w:rPr>
      </w:pPr>
      <w:r>
        <w:rPr>
          <w:rFonts w:ascii="Times New Roman" w:hAnsi="Times New Roman" w:cs="Times New Roman"/>
          <w:sz w:val="24"/>
        </w:rPr>
        <w:t>21</w:t>
      </w:r>
      <w:r w:rsidRPr="00504FBD">
        <w:rPr>
          <w:rFonts w:ascii="Times New Roman" w:hAnsi="Times New Roman" w:cs="Times New Roman"/>
          <w:sz w:val="24"/>
        </w:rPr>
        <w:t xml:space="preserve"> rodzin została udzielona pomoc w formie poradnictwa psychologicznego,</w:t>
      </w:r>
    </w:p>
    <w:p w14:paraId="51F08EB7" w14:textId="77777777" w:rsidR="006651AE" w:rsidRPr="00504FBD" w:rsidRDefault="006651AE" w:rsidP="006651AE">
      <w:pPr>
        <w:pStyle w:val="Akapitzlist"/>
        <w:numPr>
          <w:ilvl w:val="0"/>
          <w:numId w:val="3"/>
        </w:numPr>
        <w:spacing w:after="0" w:line="360" w:lineRule="auto"/>
        <w:ind w:left="1060" w:hanging="703"/>
        <w:jc w:val="both"/>
        <w:rPr>
          <w:rFonts w:ascii="Times New Roman" w:hAnsi="Times New Roman" w:cs="Times New Roman"/>
          <w:sz w:val="24"/>
          <w:szCs w:val="24"/>
        </w:rPr>
      </w:pPr>
      <w:r>
        <w:rPr>
          <w:rFonts w:ascii="Times New Roman" w:hAnsi="Times New Roman" w:cs="Times New Roman"/>
          <w:sz w:val="24"/>
        </w:rPr>
        <w:t>7</w:t>
      </w:r>
      <w:r w:rsidRPr="00504FBD">
        <w:rPr>
          <w:rFonts w:ascii="Times New Roman" w:hAnsi="Times New Roman" w:cs="Times New Roman"/>
          <w:sz w:val="24"/>
        </w:rPr>
        <w:t xml:space="preserve"> rodzin została udzielona pomoc w formie poradnictwa prawnego,</w:t>
      </w:r>
    </w:p>
    <w:p w14:paraId="149FE5EA" w14:textId="77777777" w:rsidR="006651AE" w:rsidRPr="00504FBD" w:rsidRDefault="006651AE" w:rsidP="006651AE">
      <w:pPr>
        <w:pStyle w:val="Akapitzlist"/>
        <w:numPr>
          <w:ilvl w:val="0"/>
          <w:numId w:val="3"/>
        </w:numPr>
        <w:spacing w:after="0" w:line="360" w:lineRule="auto"/>
        <w:ind w:left="1060" w:hanging="703"/>
        <w:jc w:val="both"/>
        <w:rPr>
          <w:rFonts w:ascii="Times New Roman" w:hAnsi="Times New Roman" w:cs="Times New Roman"/>
          <w:sz w:val="24"/>
          <w:szCs w:val="24"/>
        </w:rPr>
      </w:pPr>
      <w:r>
        <w:rPr>
          <w:rFonts w:ascii="Times New Roman" w:hAnsi="Times New Roman" w:cs="Times New Roman"/>
          <w:sz w:val="24"/>
          <w:szCs w:val="24"/>
        </w:rPr>
        <w:t>23</w:t>
      </w:r>
      <w:r w:rsidRPr="00504FBD">
        <w:rPr>
          <w:rFonts w:ascii="Times New Roman" w:hAnsi="Times New Roman" w:cs="Times New Roman"/>
          <w:sz w:val="24"/>
          <w:szCs w:val="24"/>
        </w:rPr>
        <w:t xml:space="preserve"> rodzin </w:t>
      </w:r>
      <w:r w:rsidRPr="00504FBD">
        <w:rPr>
          <w:rFonts w:ascii="Times New Roman" w:hAnsi="Times New Roman" w:cs="Times New Roman"/>
          <w:sz w:val="24"/>
        </w:rPr>
        <w:t xml:space="preserve">została udzielona pomoc w formie poradnictwa zawodowego </w:t>
      </w:r>
      <w:r>
        <w:rPr>
          <w:rFonts w:ascii="Times New Roman" w:hAnsi="Times New Roman" w:cs="Times New Roman"/>
          <w:sz w:val="24"/>
        </w:rPr>
        <w:br/>
      </w:r>
      <w:r w:rsidRPr="00504FBD">
        <w:rPr>
          <w:rFonts w:ascii="Times New Roman" w:hAnsi="Times New Roman" w:cs="Times New Roman"/>
          <w:sz w:val="24"/>
        </w:rPr>
        <w:t>i rodzinnego,</w:t>
      </w:r>
    </w:p>
    <w:p w14:paraId="5543F6E8" w14:textId="77777777" w:rsidR="006651AE" w:rsidRPr="00504FBD" w:rsidRDefault="006651AE" w:rsidP="006651AE">
      <w:pPr>
        <w:pStyle w:val="Akapitzlist"/>
        <w:numPr>
          <w:ilvl w:val="0"/>
          <w:numId w:val="3"/>
        </w:numPr>
        <w:spacing w:after="0" w:line="360" w:lineRule="auto"/>
        <w:ind w:left="1060" w:hanging="703"/>
        <w:jc w:val="both"/>
        <w:rPr>
          <w:rFonts w:ascii="Times New Roman" w:hAnsi="Times New Roman" w:cs="Times New Roman"/>
          <w:sz w:val="24"/>
          <w:szCs w:val="24"/>
        </w:rPr>
      </w:pPr>
      <w:r w:rsidRPr="00504FBD">
        <w:rPr>
          <w:rFonts w:ascii="Times New Roman" w:hAnsi="Times New Roman" w:cs="Times New Roman"/>
          <w:sz w:val="24"/>
        </w:rPr>
        <w:t xml:space="preserve">7 dzieci z rodzin, w których dochodziło do przemocy uczestniczyły w terapii </w:t>
      </w:r>
      <w:r>
        <w:rPr>
          <w:rFonts w:ascii="Times New Roman" w:hAnsi="Times New Roman" w:cs="Times New Roman"/>
          <w:sz w:val="24"/>
        </w:rPr>
        <w:br/>
      </w:r>
      <w:r w:rsidRPr="00504FBD">
        <w:rPr>
          <w:rFonts w:ascii="Times New Roman" w:hAnsi="Times New Roman" w:cs="Times New Roman"/>
          <w:sz w:val="24"/>
        </w:rPr>
        <w:t>u psychologa w szkołach.</w:t>
      </w:r>
    </w:p>
    <w:p w14:paraId="2B640543" w14:textId="77777777" w:rsidR="006651AE" w:rsidRPr="00D603C6" w:rsidRDefault="006651AE" w:rsidP="006651AE">
      <w:pPr>
        <w:spacing w:after="0" w:line="360" w:lineRule="auto"/>
        <w:jc w:val="both"/>
        <w:rPr>
          <w:rFonts w:ascii="Times New Roman" w:hAnsi="Times New Roman" w:cs="Times New Roman"/>
          <w:sz w:val="24"/>
          <w:szCs w:val="24"/>
        </w:rPr>
      </w:pPr>
      <w:r>
        <w:rPr>
          <w:rFonts w:ascii="Times New Roman" w:hAnsi="Times New Roman" w:cs="Times New Roman"/>
          <w:sz w:val="24"/>
        </w:rPr>
        <w:t xml:space="preserve">           </w:t>
      </w:r>
      <w:r>
        <w:rPr>
          <w:rFonts w:ascii="Times New Roman" w:hAnsi="Times New Roman" w:cs="Times New Roman"/>
          <w:sz w:val="24"/>
          <w:szCs w:val="24"/>
        </w:rPr>
        <w:t xml:space="preserve">W roku 2019 w zapobieganiu uzależnieniom i zjawiskom przemocy aktywny udział brali dzielnicowi Komendy Powiatowej Policji we Wschowie oraz pracownicy socjalni Ośrodka Pomocy Społecznej we Wschowie. W ramach swoich obowiązków na bieżąco odwiedzali </w:t>
      </w:r>
      <w:r>
        <w:rPr>
          <w:rFonts w:ascii="Times New Roman" w:hAnsi="Times New Roman" w:cs="Times New Roman"/>
          <w:sz w:val="24"/>
          <w:szCs w:val="24"/>
        </w:rPr>
        <w:br/>
        <w:t xml:space="preserve">i kontaktowali się z rodzinami, w których doszło do przemocy w rodzinie i u których wszczęto procedurę „Niebieskie Karty”. Policjanci „pierwszego kontaktu” i pracownicy socjalni podczas wizyt sprawdzali stan bezpieczeństwa członków rodziny, a także informowali sprawców przemocy o odpowiedzialności karnej za fizyczne lub psychiczne znęcanie się nad osobą najbliższą lub wspólnie zamieszkującą. Pouczali również o konieczności zaniechania stosowania przemocy wobec członków rodziny, przestrzegania norm prawnych oraz zasad współżycia rodzinnego i społecznego. Informowali także sprawcę przemocy o możliwości podjęcia dobrowolnego leczenia odwykowego w związku z uzależnieniem od alkoholu lub innych substancji psychoaktywnych oraz o możliwości uczestnictwa w programie </w:t>
      </w:r>
      <w:proofErr w:type="spellStart"/>
      <w:r>
        <w:rPr>
          <w:rFonts w:ascii="Times New Roman" w:hAnsi="Times New Roman" w:cs="Times New Roman"/>
          <w:sz w:val="24"/>
          <w:szCs w:val="24"/>
        </w:rPr>
        <w:t>korekcyjno</w:t>
      </w:r>
      <w:proofErr w:type="spellEnd"/>
      <w:r>
        <w:rPr>
          <w:rFonts w:ascii="Times New Roman" w:hAnsi="Times New Roman" w:cs="Times New Roman"/>
          <w:sz w:val="24"/>
          <w:szCs w:val="24"/>
        </w:rPr>
        <w:t xml:space="preserve"> – edukacyjnym dla sprawców przemocy. </w:t>
      </w:r>
    </w:p>
    <w:p w14:paraId="372AB328" w14:textId="77777777" w:rsidR="006651AE" w:rsidRPr="00B23E19" w:rsidRDefault="006651AE" w:rsidP="006651AE">
      <w:pPr>
        <w:pStyle w:val="Tekstpodstawowy"/>
        <w:spacing w:line="360" w:lineRule="auto"/>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ab/>
      </w:r>
      <w:r w:rsidRPr="00B23E19">
        <w:rPr>
          <w:rFonts w:ascii="Times New Roman" w:hAnsi="Times New Roman" w:cs="Times New Roman"/>
          <w:sz w:val="24"/>
        </w:rPr>
        <w:t>Z Gminnej Komisji Rozwiązywania Problemów Alkoholowych i Przeciwdziałania Narkomanii Zespół Interdyscyplinarny otrzymał ulot</w:t>
      </w:r>
      <w:r>
        <w:rPr>
          <w:rFonts w:ascii="Times New Roman" w:hAnsi="Times New Roman" w:cs="Times New Roman"/>
          <w:sz w:val="24"/>
        </w:rPr>
        <w:t xml:space="preserve">ki i plakaty dotyczące przemocy </w:t>
      </w:r>
      <w:r>
        <w:rPr>
          <w:rFonts w:ascii="Times New Roman" w:hAnsi="Times New Roman" w:cs="Times New Roman"/>
          <w:sz w:val="24"/>
        </w:rPr>
        <w:br/>
      </w:r>
      <w:r w:rsidRPr="00B23E19">
        <w:rPr>
          <w:rFonts w:ascii="Times New Roman" w:hAnsi="Times New Roman" w:cs="Times New Roman"/>
          <w:sz w:val="24"/>
        </w:rPr>
        <w:t>w rodzinie oraz o dostępnych formach pomocy dla osób uwikłanych w przemoc domową, które są udostępniane i dystrybuowane do Punktu Konsultacyjnego we Wschowie, Ośrodka Pomocy Społecznej oraz w miejscach dostępnych dla mieszkańców miasta.</w:t>
      </w:r>
    </w:p>
    <w:p w14:paraId="7C27DADF" w14:textId="77777777" w:rsidR="006651AE" w:rsidRDefault="006651AE" w:rsidP="006651AE">
      <w:pPr>
        <w:pStyle w:val="Tekstpodstawowy"/>
        <w:spacing w:line="360" w:lineRule="auto"/>
        <w:rPr>
          <w:rFonts w:ascii="Times New Roman" w:hAnsi="Times New Roman" w:cs="Times New Roman"/>
        </w:rPr>
      </w:pPr>
      <w:r>
        <w:rPr>
          <w:rFonts w:ascii="Times New Roman" w:hAnsi="Times New Roman" w:cs="Times New Roman"/>
          <w:sz w:val="24"/>
        </w:rPr>
        <w:t xml:space="preserve">           </w:t>
      </w:r>
      <w:r w:rsidRPr="00B23E19">
        <w:rPr>
          <w:rFonts w:ascii="Times New Roman" w:hAnsi="Times New Roman" w:cs="Times New Roman"/>
          <w:sz w:val="24"/>
        </w:rPr>
        <w:t>Członkowie Zespołu Interdyscyplinarnego i grup roboczych  w 201</w:t>
      </w:r>
      <w:r>
        <w:rPr>
          <w:rFonts w:ascii="Times New Roman" w:hAnsi="Times New Roman" w:cs="Times New Roman"/>
          <w:sz w:val="24"/>
        </w:rPr>
        <w:t xml:space="preserve">9 </w:t>
      </w:r>
      <w:r w:rsidRPr="00B23E19">
        <w:rPr>
          <w:rFonts w:ascii="Times New Roman" w:hAnsi="Times New Roman" w:cs="Times New Roman"/>
          <w:sz w:val="24"/>
        </w:rPr>
        <w:t>r.</w:t>
      </w:r>
      <w:r>
        <w:rPr>
          <w:rFonts w:ascii="Times New Roman" w:hAnsi="Times New Roman" w:cs="Times New Roman"/>
          <w:sz w:val="24"/>
        </w:rPr>
        <w:t xml:space="preserve"> uczestniczyli </w:t>
      </w:r>
      <w:r>
        <w:rPr>
          <w:rFonts w:ascii="Times New Roman" w:hAnsi="Times New Roman" w:cs="Times New Roman"/>
          <w:sz w:val="24"/>
        </w:rPr>
        <w:br/>
      </w:r>
      <w:r w:rsidRPr="00B23E19">
        <w:rPr>
          <w:rFonts w:ascii="Times New Roman" w:hAnsi="Times New Roman" w:cs="Times New Roman"/>
          <w:sz w:val="24"/>
        </w:rPr>
        <w:t>w szkoleni</w:t>
      </w:r>
      <w:r>
        <w:rPr>
          <w:rFonts w:ascii="Times New Roman" w:hAnsi="Times New Roman" w:cs="Times New Roman"/>
          <w:sz w:val="24"/>
        </w:rPr>
        <w:t xml:space="preserve">u pt. Procedura „Niebieskie Karty”- współpraca z pracownikiem socjalnym. Ponadto członkowie grup roboczych w swoich jednostkach uczestniczą w wielu szkoleniach o tematyce pokrewnej. </w:t>
      </w:r>
    </w:p>
    <w:p w14:paraId="48670F96" w14:textId="77777777" w:rsidR="00E1416E" w:rsidRDefault="00E1416E" w:rsidP="00E1416E">
      <w:pPr>
        <w:spacing w:after="0" w:line="360" w:lineRule="auto"/>
        <w:rPr>
          <w:rFonts w:ascii="Times New Roman" w:hAnsi="Times New Roman" w:cs="Times New Roman"/>
          <w:b/>
        </w:rPr>
      </w:pPr>
    </w:p>
    <w:p w14:paraId="5E0203C6" w14:textId="3DDDB80A" w:rsidR="00337E0C" w:rsidRPr="009B52D8" w:rsidRDefault="00337E0C" w:rsidP="00E15398">
      <w:pPr>
        <w:pStyle w:val="Akapitzlist"/>
        <w:numPr>
          <w:ilvl w:val="0"/>
          <w:numId w:val="5"/>
        </w:numPr>
        <w:spacing w:after="0" w:line="360" w:lineRule="auto"/>
        <w:rPr>
          <w:rFonts w:ascii="Georgia" w:hAnsi="Georgia" w:cs="Times New Roman"/>
          <w:b/>
          <w:sz w:val="24"/>
          <w:szCs w:val="24"/>
        </w:rPr>
      </w:pPr>
      <w:r w:rsidRPr="009B52D8">
        <w:rPr>
          <w:rFonts w:ascii="Georgia" w:hAnsi="Georgia" w:cs="Times New Roman"/>
          <w:b/>
          <w:sz w:val="24"/>
          <w:szCs w:val="24"/>
        </w:rPr>
        <w:lastRenderedPageBreak/>
        <w:t>Świadczenia Rodzinne</w:t>
      </w:r>
    </w:p>
    <w:p w14:paraId="0E57992D" w14:textId="77777777" w:rsidR="00337E0C" w:rsidRDefault="00337E0C" w:rsidP="00D871A4">
      <w:pPr>
        <w:pStyle w:val="Akapitzlist"/>
        <w:spacing w:after="0" w:line="360" w:lineRule="auto"/>
        <w:ind w:left="-142" w:firstLine="850"/>
        <w:jc w:val="both"/>
        <w:rPr>
          <w:rFonts w:ascii="Times New Roman" w:hAnsi="Times New Roman" w:cs="Times New Roman"/>
          <w:sz w:val="24"/>
          <w:szCs w:val="24"/>
        </w:rPr>
      </w:pPr>
      <w:r w:rsidRPr="00364A6E">
        <w:rPr>
          <w:rFonts w:ascii="Times New Roman" w:hAnsi="Times New Roman" w:cs="Times New Roman"/>
          <w:sz w:val="24"/>
          <w:szCs w:val="24"/>
        </w:rPr>
        <w:t>Ośrodek Pomocy Społecznej we Wschowie od maja 2004 r. realizuje zadania związane z ustawą o świadczeniach rodzinnych.</w:t>
      </w:r>
      <w:r w:rsidRPr="00364A6E">
        <w:rPr>
          <w:rFonts w:ascii="Times New Roman" w:hAnsi="Times New Roman" w:cs="Times New Roman"/>
          <w:b/>
          <w:sz w:val="24"/>
          <w:szCs w:val="24"/>
        </w:rPr>
        <w:t xml:space="preserve"> </w:t>
      </w:r>
      <w:r w:rsidRPr="00364A6E">
        <w:rPr>
          <w:rFonts w:ascii="Times New Roman" w:hAnsi="Times New Roman" w:cs="Times New Roman"/>
          <w:sz w:val="24"/>
          <w:szCs w:val="24"/>
        </w:rPr>
        <w:t xml:space="preserve">W </w:t>
      </w:r>
      <w:r>
        <w:rPr>
          <w:rFonts w:ascii="Times New Roman" w:hAnsi="Times New Roman" w:cs="Times New Roman"/>
          <w:sz w:val="24"/>
          <w:szCs w:val="24"/>
        </w:rPr>
        <w:t>ciągu 16 lat realizacji ustawy o świadczeniach rodzinnych</w:t>
      </w:r>
      <w:r w:rsidRPr="00364A6E">
        <w:rPr>
          <w:rFonts w:ascii="Times New Roman" w:hAnsi="Times New Roman" w:cs="Times New Roman"/>
          <w:sz w:val="24"/>
          <w:szCs w:val="24"/>
        </w:rPr>
        <w:t xml:space="preserve"> trzy razy podwyższone zostało kryterium dochodowe uprawniające do pobierania zasiłku rodzinnego</w:t>
      </w:r>
      <w:r>
        <w:rPr>
          <w:rFonts w:ascii="Times New Roman" w:hAnsi="Times New Roman" w:cs="Times New Roman"/>
          <w:sz w:val="24"/>
          <w:szCs w:val="24"/>
        </w:rPr>
        <w:t xml:space="preserve"> (</w:t>
      </w:r>
      <w:r w:rsidRPr="00364A6E">
        <w:rPr>
          <w:rFonts w:ascii="Times New Roman" w:hAnsi="Times New Roman" w:cs="Times New Roman"/>
          <w:sz w:val="24"/>
          <w:szCs w:val="24"/>
        </w:rPr>
        <w:t>ostatnio - w listopadzie 2015 r.)</w:t>
      </w:r>
      <w:r>
        <w:rPr>
          <w:rFonts w:ascii="Times New Roman" w:hAnsi="Times New Roman" w:cs="Times New Roman"/>
          <w:sz w:val="24"/>
          <w:szCs w:val="24"/>
        </w:rPr>
        <w:t xml:space="preserve">, </w:t>
      </w:r>
      <w:r w:rsidRPr="00364A6E">
        <w:rPr>
          <w:rFonts w:ascii="Times New Roman" w:hAnsi="Times New Roman" w:cs="Times New Roman"/>
          <w:sz w:val="24"/>
          <w:szCs w:val="24"/>
        </w:rPr>
        <w:t>zwiększone zostały także kwoty większości wypłacanych świadczeń (np. zasiłek rodzinny, zasiłek pielęgnacyjny /ostatnia zmiana wysokości świadczenia</w:t>
      </w:r>
      <w:r>
        <w:rPr>
          <w:rFonts w:ascii="Times New Roman" w:hAnsi="Times New Roman" w:cs="Times New Roman"/>
          <w:sz w:val="24"/>
          <w:szCs w:val="24"/>
        </w:rPr>
        <w:t xml:space="preserve"> nastąpiła </w:t>
      </w:r>
      <w:r w:rsidRPr="00364A6E">
        <w:rPr>
          <w:rFonts w:ascii="Times New Roman" w:hAnsi="Times New Roman" w:cs="Times New Roman"/>
          <w:sz w:val="24"/>
          <w:szCs w:val="24"/>
        </w:rPr>
        <w:t>od 01.11.2019r.</w:t>
      </w:r>
      <w:r>
        <w:rPr>
          <w:rFonts w:ascii="Times New Roman" w:hAnsi="Times New Roman" w:cs="Times New Roman"/>
          <w:sz w:val="24"/>
          <w:szCs w:val="24"/>
        </w:rPr>
        <w:t xml:space="preserve">/, </w:t>
      </w:r>
      <w:r w:rsidRPr="00364A6E">
        <w:rPr>
          <w:rFonts w:ascii="Times New Roman" w:hAnsi="Times New Roman" w:cs="Times New Roman"/>
          <w:sz w:val="24"/>
          <w:szCs w:val="24"/>
        </w:rPr>
        <w:t>świadczenie pielęgnacyjne,</w:t>
      </w:r>
      <w:r>
        <w:rPr>
          <w:rFonts w:ascii="Times New Roman" w:hAnsi="Times New Roman" w:cs="Times New Roman"/>
          <w:sz w:val="24"/>
          <w:szCs w:val="24"/>
        </w:rPr>
        <w:t xml:space="preserve"> zasiłek dla opiekuna, specjalny zasiłek opiekuńczy oraz</w:t>
      </w:r>
      <w:r w:rsidRPr="00364A6E">
        <w:rPr>
          <w:rFonts w:ascii="Times New Roman" w:hAnsi="Times New Roman" w:cs="Times New Roman"/>
          <w:sz w:val="24"/>
          <w:szCs w:val="24"/>
        </w:rPr>
        <w:t xml:space="preserve"> dodatki do zasiłku rodzinnego: z tytułu urodzenia dziecka, kształcenia i rehabilitacji dziecka niepełnosprawnego, z tytułu rozpoczęcia roku szkolnego,</w:t>
      </w:r>
      <w:r>
        <w:rPr>
          <w:rFonts w:ascii="Times New Roman" w:hAnsi="Times New Roman" w:cs="Times New Roman"/>
          <w:sz w:val="24"/>
          <w:szCs w:val="24"/>
        </w:rPr>
        <w:t xml:space="preserve"> </w:t>
      </w:r>
      <w:r>
        <w:rPr>
          <w:rFonts w:ascii="Times New Roman" w:hAnsi="Times New Roman" w:cs="Times New Roman"/>
          <w:sz w:val="24"/>
          <w:szCs w:val="24"/>
        </w:rPr>
        <w:br/>
        <w:t xml:space="preserve">z </w:t>
      </w:r>
      <w:r w:rsidRPr="00364A6E">
        <w:rPr>
          <w:rFonts w:ascii="Times New Roman" w:hAnsi="Times New Roman" w:cs="Times New Roman"/>
          <w:sz w:val="24"/>
          <w:szCs w:val="24"/>
        </w:rPr>
        <w:t xml:space="preserve">tytułu podjęcia przez dziecko </w:t>
      </w:r>
      <w:r>
        <w:rPr>
          <w:rFonts w:ascii="Times New Roman" w:hAnsi="Times New Roman" w:cs="Times New Roman"/>
          <w:sz w:val="24"/>
          <w:szCs w:val="24"/>
        </w:rPr>
        <w:t>nauki</w:t>
      </w:r>
      <w:r w:rsidRPr="00364A6E">
        <w:rPr>
          <w:rFonts w:ascii="Times New Roman" w:hAnsi="Times New Roman" w:cs="Times New Roman"/>
          <w:sz w:val="24"/>
          <w:szCs w:val="24"/>
        </w:rPr>
        <w:t xml:space="preserve"> poza</w:t>
      </w:r>
      <w:r>
        <w:rPr>
          <w:rFonts w:ascii="Times New Roman" w:hAnsi="Times New Roman" w:cs="Times New Roman"/>
          <w:sz w:val="24"/>
          <w:szCs w:val="24"/>
        </w:rPr>
        <w:t xml:space="preserve"> </w:t>
      </w:r>
      <w:r w:rsidRPr="00364A6E">
        <w:rPr>
          <w:rFonts w:ascii="Times New Roman" w:hAnsi="Times New Roman" w:cs="Times New Roman"/>
          <w:sz w:val="24"/>
          <w:szCs w:val="24"/>
        </w:rPr>
        <w:t xml:space="preserve">miejscem zamieszkania). </w:t>
      </w:r>
    </w:p>
    <w:p w14:paraId="519C0972" w14:textId="77777777" w:rsidR="00337E0C" w:rsidRPr="00364A6E" w:rsidRDefault="00337E0C" w:rsidP="00337E0C">
      <w:pPr>
        <w:spacing w:after="0" w:line="360" w:lineRule="auto"/>
        <w:ind w:left="-142" w:firstLine="850"/>
        <w:jc w:val="both"/>
        <w:rPr>
          <w:rFonts w:ascii="Times New Roman" w:hAnsi="Times New Roman" w:cs="Times New Roman"/>
          <w:sz w:val="24"/>
          <w:szCs w:val="24"/>
        </w:rPr>
      </w:pPr>
      <w:r w:rsidRPr="00364A6E">
        <w:rPr>
          <w:rFonts w:ascii="Times New Roman" w:hAnsi="Times New Roman" w:cs="Times New Roman"/>
          <w:sz w:val="24"/>
          <w:szCs w:val="24"/>
        </w:rPr>
        <w:t>Wysokość części wypłacanych świadczeń pozostaje na poziomie z 2004 r. (np. dodatek do zasiłku rodzinnego z tytułu opieki nad dzieckiem w okresie korzystania z urlopu wychowawczego wypłacany jest w niezmienionej kwocie i wynosi 400,00 zł).</w:t>
      </w:r>
    </w:p>
    <w:p w14:paraId="6A2339CC" w14:textId="77777777" w:rsidR="00337E0C" w:rsidRPr="00364A6E" w:rsidRDefault="00337E0C" w:rsidP="00337E0C">
      <w:pPr>
        <w:spacing w:after="0" w:line="360" w:lineRule="auto"/>
        <w:ind w:left="-142" w:firstLine="850"/>
        <w:jc w:val="both"/>
        <w:rPr>
          <w:rFonts w:ascii="Times New Roman" w:hAnsi="Times New Roman" w:cs="Times New Roman"/>
          <w:sz w:val="24"/>
          <w:szCs w:val="24"/>
        </w:rPr>
      </w:pPr>
      <w:r w:rsidRPr="00364A6E">
        <w:rPr>
          <w:rFonts w:ascii="Times New Roman" w:hAnsi="Times New Roman" w:cs="Times New Roman"/>
          <w:sz w:val="24"/>
          <w:szCs w:val="24"/>
        </w:rPr>
        <w:t xml:space="preserve">Obowiązujące obecnie kryterium dochodowe uprawniające do pobierania zasiłku rodzinnego wynosi </w:t>
      </w:r>
      <w:r w:rsidRPr="005A540E">
        <w:rPr>
          <w:rFonts w:ascii="Times New Roman" w:hAnsi="Times New Roman" w:cs="Times New Roman"/>
          <w:b/>
          <w:bCs/>
          <w:sz w:val="24"/>
          <w:szCs w:val="24"/>
        </w:rPr>
        <w:t>674,00 zł</w:t>
      </w:r>
      <w:r w:rsidRPr="00364A6E">
        <w:rPr>
          <w:rFonts w:ascii="Times New Roman" w:hAnsi="Times New Roman" w:cs="Times New Roman"/>
          <w:sz w:val="24"/>
          <w:szCs w:val="24"/>
        </w:rPr>
        <w:t xml:space="preserve">, a w przypadku rodziny wychowującej dziecko z orzeczeniem </w:t>
      </w:r>
      <w:r>
        <w:rPr>
          <w:rFonts w:ascii="Times New Roman" w:hAnsi="Times New Roman" w:cs="Times New Roman"/>
          <w:sz w:val="24"/>
          <w:szCs w:val="24"/>
        </w:rPr>
        <w:t xml:space="preserve">                        </w:t>
      </w:r>
      <w:r w:rsidRPr="00364A6E">
        <w:rPr>
          <w:rFonts w:ascii="Times New Roman" w:hAnsi="Times New Roman" w:cs="Times New Roman"/>
          <w:sz w:val="24"/>
          <w:szCs w:val="24"/>
        </w:rPr>
        <w:t xml:space="preserve">o niepełnosprawności lub umiarkowanym albo znacznym stopniu niepełnosprawności wynosi </w:t>
      </w:r>
      <w:r w:rsidRPr="005A540E">
        <w:rPr>
          <w:rFonts w:ascii="Times New Roman" w:hAnsi="Times New Roman" w:cs="Times New Roman"/>
          <w:b/>
          <w:bCs/>
          <w:sz w:val="24"/>
          <w:szCs w:val="24"/>
        </w:rPr>
        <w:t>764,00 zł</w:t>
      </w:r>
      <w:r w:rsidRPr="00364A6E">
        <w:rPr>
          <w:rFonts w:ascii="Times New Roman" w:hAnsi="Times New Roman" w:cs="Times New Roman"/>
          <w:sz w:val="24"/>
          <w:szCs w:val="24"/>
        </w:rPr>
        <w:t xml:space="preserve"> w przeliczeniu na osobę w rodzinie.  </w:t>
      </w:r>
    </w:p>
    <w:p w14:paraId="646D29B7" w14:textId="77777777" w:rsidR="00337E0C" w:rsidRPr="00364A6E" w:rsidRDefault="00337E0C" w:rsidP="00337E0C">
      <w:pPr>
        <w:spacing w:after="0" w:line="360" w:lineRule="auto"/>
        <w:ind w:left="-142"/>
        <w:jc w:val="both"/>
        <w:rPr>
          <w:rFonts w:ascii="Times New Roman" w:hAnsi="Times New Roman" w:cs="Times New Roman"/>
          <w:sz w:val="24"/>
          <w:szCs w:val="24"/>
        </w:rPr>
      </w:pPr>
      <w:r w:rsidRPr="00364A6E">
        <w:rPr>
          <w:rFonts w:ascii="Times New Roman" w:hAnsi="Times New Roman" w:cs="Times New Roman"/>
          <w:sz w:val="24"/>
          <w:szCs w:val="24"/>
        </w:rPr>
        <w:t>Zasiłki rodzinne w okresie zasiłkowym 201</w:t>
      </w:r>
      <w:r>
        <w:rPr>
          <w:rFonts w:ascii="Times New Roman" w:hAnsi="Times New Roman" w:cs="Times New Roman"/>
          <w:sz w:val="24"/>
          <w:szCs w:val="24"/>
        </w:rPr>
        <w:t>9</w:t>
      </w:r>
      <w:r w:rsidRPr="00364A6E">
        <w:rPr>
          <w:rFonts w:ascii="Times New Roman" w:hAnsi="Times New Roman" w:cs="Times New Roman"/>
          <w:sz w:val="24"/>
          <w:szCs w:val="24"/>
        </w:rPr>
        <w:t>/20</w:t>
      </w:r>
      <w:r>
        <w:rPr>
          <w:rFonts w:ascii="Times New Roman" w:hAnsi="Times New Roman" w:cs="Times New Roman"/>
          <w:sz w:val="24"/>
          <w:szCs w:val="24"/>
        </w:rPr>
        <w:t>20</w:t>
      </w:r>
      <w:r w:rsidRPr="00364A6E">
        <w:rPr>
          <w:rFonts w:ascii="Times New Roman" w:hAnsi="Times New Roman" w:cs="Times New Roman"/>
          <w:sz w:val="24"/>
          <w:szCs w:val="24"/>
        </w:rPr>
        <w:t xml:space="preserve"> przysługują w wysokości obowiązującej </w:t>
      </w:r>
      <w:r w:rsidRPr="00364A6E">
        <w:rPr>
          <w:rFonts w:ascii="Times New Roman" w:hAnsi="Times New Roman" w:cs="Times New Roman"/>
          <w:sz w:val="24"/>
          <w:szCs w:val="24"/>
        </w:rPr>
        <w:br/>
        <w:t>od listopada 2016r.:</w:t>
      </w:r>
    </w:p>
    <w:p w14:paraId="4AE62CD1" w14:textId="77777777" w:rsidR="00337E0C" w:rsidRPr="00364A6E" w:rsidRDefault="00337E0C" w:rsidP="00337E0C">
      <w:pPr>
        <w:spacing w:after="0" w:line="360" w:lineRule="auto"/>
        <w:ind w:left="-142"/>
        <w:jc w:val="both"/>
        <w:rPr>
          <w:rFonts w:ascii="Times New Roman" w:hAnsi="Times New Roman" w:cs="Times New Roman"/>
          <w:sz w:val="24"/>
          <w:szCs w:val="24"/>
        </w:rPr>
      </w:pPr>
      <w:r w:rsidRPr="00364A6E">
        <w:rPr>
          <w:rFonts w:ascii="Times New Roman" w:hAnsi="Times New Roman" w:cs="Times New Roman"/>
          <w:sz w:val="24"/>
          <w:szCs w:val="24"/>
        </w:rPr>
        <w:t>- na dzieci do 5 roku życia  – 95,00 zł,</w:t>
      </w:r>
    </w:p>
    <w:p w14:paraId="7B5237DF" w14:textId="77777777" w:rsidR="00337E0C" w:rsidRPr="00364A6E" w:rsidRDefault="00337E0C" w:rsidP="00337E0C">
      <w:pPr>
        <w:spacing w:after="0" w:line="360" w:lineRule="auto"/>
        <w:ind w:left="-142"/>
        <w:jc w:val="both"/>
        <w:rPr>
          <w:rFonts w:ascii="Times New Roman" w:hAnsi="Times New Roman" w:cs="Times New Roman"/>
          <w:sz w:val="24"/>
          <w:szCs w:val="24"/>
        </w:rPr>
      </w:pPr>
      <w:r w:rsidRPr="00364A6E">
        <w:rPr>
          <w:rFonts w:ascii="Times New Roman" w:hAnsi="Times New Roman" w:cs="Times New Roman"/>
          <w:sz w:val="24"/>
          <w:szCs w:val="24"/>
        </w:rPr>
        <w:t>- na dzieci powyżej 5 roku życia do ukończenia 18 roku życia – 124,00 zł,</w:t>
      </w:r>
    </w:p>
    <w:p w14:paraId="1C366013" w14:textId="77777777" w:rsidR="00337E0C" w:rsidRPr="00364A6E" w:rsidRDefault="00337E0C" w:rsidP="00337E0C">
      <w:pPr>
        <w:spacing w:after="0" w:line="360" w:lineRule="auto"/>
        <w:ind w:left="-142"/>
        <w:jc w:val="both"/>
        <w:rPr>
          <w:rFonts w:ascii="Times New Roman" w:hAnsi="Times New Roman" w:cs="Times New Roman"/>
          <w:sz w:val="24"/>
          <w:szCs w:val="24"/>
        </w:rPr>
      </w:pPr>
      <w:r w:rsidRPr="00364A6E">
        <w:rPr>
          <w:rFonts w:ascii="Times New Roman" w:hAnsi="Times New Roman" w:cs="Times New Roman"/>
          <w:sz w:val="24"/>
          <w:szCs w:val="24"/>
        </w:rPr>
        <w:t>- na dzieci powyżej 18 roku życia – 135,00 zł.</w:t>
      </w:r>
    </w:p>
    <w:p w14:paraId="6D106854" w14:textId="77777777" w:rsidR="00337E0C" w:rsidRDefault="00337E0C" w:rsidP="00337E0C">
      <w:pPr>
        <w:pStyle w:val="Akapitzlist"/>
        <w:spacing w:after="0" w:line="360" w:lineRule="auto"/>
        <w:ind w:left="-142" w:firstLine="850"/>
        <w:jc w:val="both"/>
        <w:rPr>
          <w:rFonts w:ascii="Times New Roman" w:hAnsi="Times New Roman" w:cs="Times New Roman"/>
          <w:sz w:val="24"/>
          <w:szCs w:val="24"/>
        </w:rPr>
      </w:pPr>
      <w:r w:rsidRPr="00364A6E">
        <w:rPr>
          <w:rFonts w:ascii="Times New Roman" w:hAnsi="Times New Roman" w:cs="Times New Roman"/>
          <w:sz w:val="24"/>
          <w:szCs w:val="24"/>
        </w:rPr>
        <w:t>W przypadku przekroczenia wyżej przedstawionego kryterium dochodowego, zasiłki rodzinne z dodatkami mogą zostać przyznane zgodnie z zapisem art. 5 ust. 3</w:t>
      </w:r>
      <w:r>
        <w:rPr>
          <w:rFonts w:ascii="Times New Roman" w:hAnsi="Times New Roman" w:cs="Times New Roman"/>
          <w:sz w:val="24"/>
          <w:szCs w:val="24"/>
        </w:rPr>
        <w:t xml:space="preserve"> </w:t>
      </w:r>
      <w:r w:rsidRPr="00364A6E">
        <w:rPr>
          <w:rFonts w:ascii="Times New Roman" w:hAnsi="Times New Roman" w:cs="Times New Roman"/>
          <w:sz w:val="24"/>
          <w:szCs w:val="24"/>
        </w:rPr>
        <w:t>ustawy</w:t>
      </w:r>
      <w:r>
        <w:rPr>
          <w:rFonts w:ascii="Times New Roman" w:hAnsi="Times New Roman" w:cs="Times New Roman"/>
          <w:sz w:val="24"/>
          <w:szCs w:val="24"/>
        </w:rPr>
        <w:t xml:space="preserve"> </w:t>
      </w:r>
      <w:r>
        <w:rPr>
          <w:rFonts w:ascii="Times New Roman" w:hAnsi="Times New Roman" w:cs="Times New Roman"/>
          <w:sz w:val="24"/>
          <w:szCs w:val="24"/>
        </w:rPr>
        <w:br/>
        <w:t>o</w:t>
      </w:r>
      <w:r w:rsidRPr="00364A6E">
        <w:rPr>
          <w:rFonts w:ascii="Times New Roman" w:hAnsi="Times New Roman" w:cs="Times New Roman"/>
          <w:sz w:val="24"/>
          <w:szCs w:val="24"/>
        </w:rPr>
        <w:t xml:space="preserve"> świadczeniach rodzinnych, zgodnie z którym w przypadku przekroczenia kwoty pomnożonej przez liczbę członków danej rodziny, o kwotę nie wyższą niż łączna kwota zasiłków rodzinnych z dodatkami, powyższe świadczenia mogą zostać przyznane zgodnie</w:t>
      </w:r>
      <w:r>
        <w:rPr>
          <w:rFonts w:ascii="Times New Roman" w:hAnsi="Times New Roman" w:cs="Times New Roman"/>
          <w:sz w:val="24"/>
          <w:szCs w:val="24"/>
        </w:rPr>
        <w:t xml:space="preserve"> </w:t>
      </w:r>
      <w:r w:rsidRPr="00364A6E">
        <w:rPr>
          <w:rFonts w:ascii="Times New Roman" w:hAnsi="Times New Roman" w:cs="Times New Roman"/>
          <w:sz w:val="24"/>
          <w:szCs w:val="24"/>
        </w:rPr>
        <w:t xml:space="preserve">z regulacjami zawartymi </w:t>
      </w:r>
      <w:r>
        <w:rPr>
          <w:rFonts w:ascii="Times New Roman" w:hAnsi="Times New Roman" w:cs="Times New Roman"/>
          <w:sz w:val="24"/>
          <w:szCs w:val="24"/>
        </w:rPr>
        <w:br/>
      </w:r>
      <w:r w:rsidRPr="00364A6E">
        <w:rPr>
          <w:rFonts w:ascii="Times New Roman" w:hAnsi="Times New Roman" w:cs="Times New Roman"/>
          <w:sz w:val="24"/>
          <w:szCs w:val="24"/>
        </w:rPr>
        <w:t>w art. 5 ust. 3b – 3d.</w:t>
      </w:r>
    </w:p>
    <w:p w14:paraId="297F5DE5" w14:textId="0E94CD67" w:rsidR="00337E0C" w:rsidRPr="00364A6E" w:rsidRDefault="00337E0C" w:rsidP="00337E0C">
      <w:pPr>
        <w:spacing w:after="0" w:line="360" w:lineRule="auto"/>
        <w:ind w:firstLine="708"/>
        <w:jc w:val="both"/>
        <w:rPr>
          <w:rFonts w:ascii="Times New Roman" w:hAnsi="Times New Roman" w:cs="Times New Roman"/>
          <w:sz w:val="24"/>
          <w:szCs w:val="24"/>
        </w:rPr>
      </w:pPr>
      <w:r w:rsidRPr="00364A6E">
        <w:rPr>
          <w:rFonts w:ascii="Times New Roman" w:hAnsi="Times New Roman" w:cs="Times New Roman"/>
          <w:sz w:val="24"/>
          <w:szCs w:val="24"/>
        </w:rPr>
        <w:t>W 201</w:t>
      </w:r>
      <w:r>
        <w:rPr>
          <w:rFonts w:ascii="Times New Roman" w:hAnsi="Times New Roman" w:cs="Times New Roman"/>
          <w:sz w:val="24"/>
          <w:szCs w:val="24"/>
        </w:rPr>
        <w:t>9</w:t>
      </w:r>
      <w:r w:rsidRPr="00364A6E">
        <w:rPr>
          <w:rFonts w:ascii="Times New Roman" w:hAnsi="Times New Roman" w:cs="Times New Roman"/>
          <w:sz w:val="24"/>
          <w:szCs w:val="24"/>
        </w:rPr>
        <w:t>r. świadczenia rodzinne pobierał</w:t>
      </w:r>
      <w:r>
        <w:rPr>
          <w:rFonts w:ascii="Times New Roman" w:hAnsi="Times New Roman" w:cs="Times New Roman"/>
          <w:sz w:val="24"/>
          <w:szCs w:val="24"/>
        </w:rPr>
        <w:t>o</w:t>
      </w:r>
      <w:r w:rsidRPr="00364A6E">
        <w:rPr>
          <w:rFonts w:ascii="Times New Roman" w:hAnsi="Times New Roman" w:cs="Times New Roman"/>
          <w:sz w:val="24"/>
          <w:szCs w:val="24"/>
        </w:rPr>
        <w:t xml:space="preserve"> ogółem </w:t>
      </w:r>
      <w:r>
        <w:rPr>
          <w:rFonts w:ascii="Times New Roman" w:hAnsi="Times New Roman" w:cs="Times New Roman"/>
          <w:b/>
          <w:sz w:val="24"/>
          <w:szCs w:val="24"/>
        </w:rPr>
        <w:t>1</w:t>
      </w:r>
      <w:r w:rsidR="00B50E01">
        <w:rPr>
          <w:rFonts w:ascii="Times New Roman" w:hAnsi="Times New Roman" w:cs="Times New Roman"/>
          <w:b/>
          <w:sz w:val="24"/>
          <w:szCs w:val="24"/>
        </w:rPr>
        <w:t>913</w:t>
      </w:r>
      <w:r w:rsidRPr="00364A6E">
        <w:rPr>
          <w:rFonts w:ascii="Times New Roman" w:hAnsi="Times New Roman" w:cs="Times New Roman"/>
          <w:b/>
          <w:sz w:val="24"/>
          <w:szCs w:val="24"/>
        </w:rPr>
        <w:t xml:space="preserve"> rodzin</w:t>
      </w:r>
      <w:r>
        <w:rPr>
          <w:rFonts w:ascii="Times New Roman" w:hAnsi="Times New Roman" w:cs="Times New Roman"/>
          <w:b/>
          <w:sz w:val="24"/>
          <w:szCs w:val="24"/>
        </w:rPr>
        <w:t xml:space="preserve">, </w:t>
      </w:r>
      <w:r w:rsidRPr="00364A6E">
        <w:rPr>
          <w:rFonts w:ascii="Times New Roman" w:hAnsi="Times New Roman" w:cs="Times New Roman"/>
          <w:sz w:val="24"/>
          <w:szCs w:val="24"/>
        </w:rPr>
        <w:t xml:space="preserve">natomiast </w:t>
      </w:r>
      <w:r>
        <w:rPr>
          <w:rFonts w:ascii="Times New Roman" w:hAnsi="Times New Roman" w:cs="Times New Roman"/>
          <w:b/>
          <w:sz w:val="24"/>
          <w:szCs w:val="24"/>
        </w:rPr>
        <w:t xml:space="preserve">zasiłki rodzinne pobierało 914 rodzin. </w:t>
      </w:r>
      <w:r w:rsidRPr="00364A6E">
        <w:rPr>
          <w:rFonts w:ascii="Times New Roman" w:hAnsi="Times New Roman" w:cs="Times New Roman"/>
          <w:sz w:val="24"/>
          <w:szCs w:val="24"/>
        </w:rPr>
        <w:t>W 201</w:t>
      </w:r>
      <w:r>
        <w:rPr>
          <w:rFonts w:ascii="Times New Roman" w:hAnsi="Times New Roman" w:cs="Times New Roman"/>
          <w:sz w:val="24"/>
          <w:szCs w:val="24"/>
        </w:rPr>
        <w:t>9</w:t>
      </w:r>
      <w:r w:rsidRPr="00364A6E">
        <w:rPr>
          <w:rFonts w:ascii="Times New Roman" w:hAnsi="Times New Roman" w:cs="Times New Roman"/>
          <w:sz w:val="24"/>
          <w:szCs w:val="24"/>
        </w:rPr>
        <w:t xml:space="preserve">r. na realizację świadczeń rodzinnych, tj. zasiłków rodzinnych wraz z dodatkami, jednorazowych zapomóg z tytułu urodzenia dziecka, świadczeń rodzicielskich oraz świadczeń opiekuńczych (zasiłki pielęgnacyjne, świadczenie pielęgnacyjne, </w:t>
      </w:r>
      <w:r w:rsidRPr="00364A6E">
        <w:rPr>
          <w:rFonts w:ascii="Times New Roman" w:hAnsi="Times New Roman" w:cs="Times New Roman"/>
          <w:sz w:val="24"/>
          <w:szCs w:val="24"/>
        </w:rPr>
        <w:lastRenderedPageBreak/>
        <w:t xml:space="preserve">specjalne zasiłki opiekuńcze) wydano łącznie </w:t>
      </w:r>
      <w:r w:rsidRPr="008A74FF">
        <w:rPr>
          <w:rFonts w:ascii="Times New Roman" w:hAnsi="Times New Roman" w:cs="Times New Roman"/>
          <w:b/>
          <w:bCs/>
          <w:sz w:val="24"/>
          <w:szCs w:val="24"/>
        </w:rPr>
        <w:t>8 </w:t>
      </w:r>
      <w:r>
        <w:rPr>
          <w:rFonts w:ascii="Times New Roman" w:hAnsi="Times New Roman" w:cs="Times New Roman"/>
          <w:b/>
          <w:sz w:val="24"/>
          <w:szCs w:val="24"/>
        </w:rPr>
        <w:t>220</w:t>
      </w:r>
      <w:r w:rsidRPr="00364A6E">
        <w:rPr>
          <w:rFonts w:ascii="Times New Roman" w:hAnsi="Times New Roman" w:cs="Times New Roman"/>
          <w:b/>
          <w:sz w:val="24"/>
          <w:szCs w:val="24"/>
        </w:rPr>
        <w:t> </w:t>
      </w:r>
      <w:r>
        <w:rPr>
          <w:rFonts w:ascii="Times New Roman" w:hAnsi="Times New Roman" w:cs="Times New Roman"/>
          <w:b/>
          <w:sz w:val="24"/>
          <w:szCs w:val="24"/>
        </w:rPr>
        <w:t>835</w:t>
      </w:r>
      <w:r w:rsidRPr="00364A6E">
        <w:rPr>
          <w:rFonts w:ascii="Times New Roman" w:hAnsi="Times New Roman" w:cs="Times New Roman"/>
          <w:b/>
          <w:sz w:val="24"/>
          <w:szCs w:val="24"/>
        </w:rPr>
        <w:t>,3</w:t>
      </w:r>
      <w:r>
        <w:rPr>
          <w:rFonts w:ascii="Times New Roman" w:hAnsi="Times New Roman" w:cs="Times New Roman"/>
          <w:b/>
          <w:sz w:val="24"/>
          <w:szCs w:val="24"/>
        </w:rPr>
        <w:t>3</w:t>
      </w:r>
      <w:r w:rsidRPr="00364A6E">
        <w:rPr>
          <w:rFonts w:ascii="Times New Roman" w:hAnsi="Times New Roman" w:cs="Times New Roman"/>
          <w:b/>
          <w:sz w:val="24"/>
          <w:szCs w:val="24"/>
        </w:rPr>
        <w:t xml:space="preserve"> zł</w:t>
      </w:r>
      <w:r w:rsidRPr="00364A6E">
        <w:rPr>
          <w:rFonts w:ascii="Times New Roman" w:hAnsi="Times New Roman" w:cs="Times New Roman"/>
          <w:sz w:val="24"/>
          <w:szCs w:val="24"/>
        </w:rPr>
        <w:t xml:space="preserve"> (</w:t>
      </w:r>
      <w:r w:rsidRPr="00364A6E">
        <w:rPr>
          <w:rFonts w:ascii="Times New Roman" w:hAnsi="Times New Roman" w:cs="Times New Roman"/>
          <w:b/>
          <w:sz w:val="24"/>
          <w:szCs w:val="24"/>
        </w:rPr>
        <w:t>w tym</w:t>
      </w:r>
      <w:r w:rsidRPr="00364A6E">
        <w:rPr>
          <w:rFonts w:ascii="Times New Roman" w:hAnsi="Times New Roman" w:cs="Times New Roman"/>
          <w:sz w:val="24"/>
          <w:szCs w:val="24"/>
        </w:rPr>
        <w:t xml:space="preserve"> </w:t>
      </w:r>
      <w:r w:rsidRPr="00364A6E">
        <w:rPr>
          <w:rFonts w:ascii="Times New Roman" w:hAnsi="Times New Roman" w:cs="Times New Roman"/>
          <w:b/>
          <w:sz w:val="24"/>
          <w:szCs w:val="24"/>
        </w:rPr>
        <w:t>1</w:t>
      </w:r>
      <w:r>
        <w:rPr>
          <w:rFonts w:ascii="Times New Roman" w:hAnsi="Times New Roman" w:cs="Times New Roman"/>
          <w:b/>
          <w:sz w:val="24"/>
          <w:szCs w:val="24"/>
        </w:rPr>
        <w:t>44</w:t>
      </w:r>
      <w:r w:rsidRPr="00364A6E">
        <w:rPr>
          <w:rFonts w:ascii="Times New Roman" w:hAnsi="Times New Roman" w:cs="Times New Roman"/>
          <w:b/>
          <w:sz w:val="24"/>
          <w:szCs w:val="24"/>
        </w:rPr>
        <w:t> </w:t>
      </w:r>
      <w:r>
        <w:rPr>
          <w:rFonts w:ascii="Times New Roman" w:hAnsi="Times New Roman" w:cs="Times New Roman"/>
          <w:b/>
          <w:sz w:val="24"/>
          <w:szCs w:val="24"/>
        </w:rPr>
        <w:t>278</w:t>
      </w:r>
      <w:r w:rsidRPr="00364A6E">
        <w:rPr>
          <w:rFonts w:ascii="Times New Roman" w:hAnsi="Times New Roman" w:cs="Times New Roman"/>
          <w:b/>
          <w:sz w:val="24"/>
          <w:szCs w:val="24"/>
        </w:rPr>
        <w:t>,</w:t>
      </w:r>
      <w:r>
        <w:rPr>
          <w:rFonts w:ascii="Times New Roman" w:hAnsi="Times New Roman" w:cs="Times New Roman"/>
          <w:b/>
          <w:sz w:val="24"/>
          <w:szCs w:val="24"/>
        </w:rPr>
        <w:t>33</w:t>
      </w:r>
      <w:r w:rsidRPr="00364A6E">
        <w:rPr>
          <w:rFonts w:ascii="Times New Roman" w:hAnsi="Times New Roman" w:cs="Times New Roman"/>
          <w:b/>
          <w:sz w:val="24"/>
          <w:szCs w:val="24"/>
        </w:rPr>
        <w:t xml:space="preserve"> zł</w:t>
      </w:r>
      <w:r w:rsidRPr="00364A6E">
        <w:rPr>
          <w:rFonts w:ascii="Times New Roman" w:hAnsi="Times New Roman" w:cs="Times New Roman"/>
          <w:sz w:val="24"/>
          <w:szCs w:val="24"/>
        </w:rPr>
        <w:t xml:space="preserve"> przyznano zgodnie z art. 5 ust. 3 ustawy o świadczeniach rodzinnych – tzw. „złotówka za złotówkę”).</w:t>
      </w:r>
    </w:p>
    <w:p w14:paraId="1641EBF1" w14:textId="77777777" w:rsidR="00337E0C" w:rsidRPr="00364A6E" w:rsidRDefault="00337E0C" w:rsidP="00337E0C">
      <w:pPr>
        <w:pStyle w:val="Bezodstpw"/>
        <w:spacing w:line="360" w:lineRule="auto"/>
        <w:jc w:val="both"/>
        <w:rPr>
          <w:rFonts w:ascii="Times New Roman" w:hAnsi="Times New Roman" w:cs="Times New Roman"/>
          <w:sz w:val="24"/>
          <w:szCs w:val="24"/>
        </w:rPr>
      </w:pPr>
      <w:r w:rsidRPr="00364A6E">
        <w:rPr>
          <w:rFonts w:ascii="Times New Roman" w:hAnsi="Times New Roman" w:cs="Times New Roman"/>
          <w:sz w:val="24"/>
          <w:szCs w:val="24"/>
        </w:rPr>
        <w:t xml:space="preserve">Wydatki na ubezpieczenie społeczne i ubezpieczenie zdrowotne wynikające z ustawy </w:t>
      </w:r>
      <w:r>
        <w:rPr>
          <w:rFonts w:ascii="Times New Roman" w:hAnsi="Times New Roman" w:cs="Times New Roman"/>
          <w:sz w:val="24"/>
          <w:szCs w:val="24"/>
        </w:rPr>
        <w:t xml:space="preserve">                        </w:t>
      </w:r>
      <w:r w:rsidRPr="00364A6E">
        <w:rPr>
          <w:rFonts w:ascii="Times New Roman" w:hAnsi="Times New Roman" w:cs="Times New Roman"/>
          <w:sz w:val="24"/>
          <w:szCs w:val="24"/>
        </w:rPr>
        <w:t>o świadczeniach rodzinnych w roku 201</w:t>
      </w:r>
      <w:r>
        <w:rPr>
          <w:rFonts w:ascii="Times New Roman" w:hAnsi="Times New Roman" w:cs="Times New Roman"/>
          <w:sz w:val="24"/>
          <w:szCs w:val="24"/>
        </w:rPr>
        <w:t>9</w:t>
      </w:r>
      <w:r w:rsidRPr="00364A6E">
        <w:rPr>
          <w:rFonts w:ascii="Times New Roman" w:hAnsi="Times New Roman" w:cs="Times New Roman"/>
          <w:sz w:val="24"/>
          <w:szCs w:val="24"/>
        </w:rPr>
        <w:t xml:space="preserve"> wyniosły ogółem </w:t>
      </w:r>
      <w:r w:rsidRPr="00364A6E">
        <w:rPr>
          <w:rFonts w:ascii="Times New Roman" w:hAnsi="Times New Roman" w:cs="Times New Roman"/>
          <w:b/>
          <w:sz w:val="24"/>
          <w:szCs w:val="24"/>
        </w:rPr>
        <w:t>4</w:t>
      </w:r>
      <w:r>
        <w:rPr>
          <w:rFonts w:ascii="Times New Roman" w:hAnsi="Times New Roman" w:cs="Times New Roman"/>
          <w:b/>
          <w:sz w:val="24"/>
          <w:szCs w:val="24"/>
        </w:rPr>
        <w:t>77</w:t>
      </w:r>
      <w:r w:rsidRPr="00364A6E">
        <w:rPr>
          <w:rFonts w:ascii="Times New Roman" w:hAnsi="Times New Roman" w:cs="Times New Roman"/>
          <w:b/>
          <w:sz w:val="24"/>
          <w:szCs w:val="24"/>
        </w:rPr>
        <w:t> 2</w:t>
      </w:r>
      <w:r>
        <w:rPr>
          <w:rFonts w:ascii="Times New Roman" w:hAnsi="Times New Roman" w:cs="Times New Roman"/>
          <w:b/>
          <w:sz w:val="24"/>
          <w:szCs w:val="24"/>
        </w:rPr>
        <w:t>42</w:t>
      </w:r>
      <w:r w:rsidRPr="00364A6E">
        <w:rPr>
          <w:rFonts w:ascii="Times New Roman" w:hAnsi="Times New Roman" w:cs="Times New Roman"/>
          <w:b/>
          <w:sz w:val="24"/>
          <w:szCs w:val="24"/>
        </w:rPr>
        <w:t>,00 zł</w:t>
      </w:r>
      <w:r w:rsidRPr="00364A6E">
        <w:rPr>
          <w:rFonts w:ascii="Times New Roman" w:hAnsi="Times New Roman" w:cs="Times New Roman"/>
          <w:sz w:val="24"/>
          <w:szCs w:val="24"/>
        </w:rPr>
        <w:t xml:space="preserve"> w tym:</w:t>
      </w:r>
    </w:p>
    <w:p w14:paraId="7A05368B" w14:textId="77777777" w:rsidR="00337E0C" w:rsidRPr="008A74FF" w:rsidRDefault="00337E0C" w:rsidP="00337E0C">
      <w:pPr>
        <w:pStyle w:val="Bezodstpw"/>
        <w:spacing w:line="360" w:lineRule="auto"/>
        <w:jc w:val="both"/>
        <w:rPr>
          <w:rFonts w:ascii="Times New Roman" w:hAnsi="Times New Roman" w:cs="Times New Roman"/>
          <w:b/>
          <w:bCs/>
          <w:sz w:val="24"/>
          <w:szCs w:val="24"/>
        </w:rPr>
      </w:pPr>
      <w:r w:rsidRPr="00364A6E">
        <w:rPr>
          <w:rFonts w:ascii="Times New Roman" w:hAnsi="Times New Roman" w:cs="Times New Roman"/>
          <w:sz w:val="24"/>
          <w:szCs w:val="24"/>
        </w:rPr>
        <w:t xml:space="preserve">- na składki zdrowotne wydano </w:t>
      </w:r>
      <w:r w:rsidRPr="008A74FF">
        <w:rPr>
          <w:rFonts w:ascii="Times New Roman" w:hAnsi="Times New Roman" w:cs="Times New Roman"/>
          <w:b/>
          <w:bCs/>
          <w:sz w:val="24"/>
          <w:szCs w:val="24"/>
        </w:rPr>
        <w:t>90 641</w:t>
      </w:r>
      <w:r w:rsidRPr="008A74FF">
        <w:rPr>
          <w:rStyle w:val="pre"/>
          <w:rFonts w:ascii="Times New Roman" w:hAnsi="Times New Roman" w:cs="Times New Roman"/>
          <w:b/>
          <w:bCs/>
          <w:sz w:val="24"/>
          <w:szCs w:val="24"/>
        </w:rPr>
        <w:t>,00</w:t>
      </w:r>
      <w:r w:rsidRPr="008A74FF">
        <w:rPr>
          <w:rFonts w:ascii="Times New Roman" w:hAnsi="Times New Roman" w:cs="Times New Roman"/>
          <w:b/>
          <w:bCs/>
          <w:sz w:val="24"/>
          <w:szCs w:val="24"/>
        </w:rPr>
        <w:t xml:space="preserve"> zł,</w:t>
      </w:r>
    </w:p>
    <w:p w14:paraId="350A62F7" w14:textId="77777777" w:rsidR="00337E0C" w:rsidRPr="008A74FF" w:rsidRDefault="00337E0C" w:rsidP="00337E0C">
      <w:pPr>
        <w:pStyle w:val="Bezodstpw"/>
        <w:spacing w:line="360" w:lineRule="auto"/>
        <w:jc w:val="both"/>
        <w:rPr>
          <w:rFonts w:ascii="Times New Roman" w:hAnsi="Times New Roman" w:cs="Times New Roman"/>
          <w:b/>
          <w:bCs/>
          <w:sz w:val="24"/>
          <w:szCs w:val="24"/>
        </w:rPr>
      </w:pPr>
      <w:r w:rsidRPr="00364A6E">
        <w:rPr>
          <w:rFonts w:ascii="Times New Roman" w:hAnsi="Times New Roman" w:cs="Times New Roman"/>
          <w:sz w:val="24"/>
          <w:szCs w:val="24"/>
        </w:rPr>
        <w:t xml:space="preserve">- na składki społeczne wydano </w:t>
      </w:r>
      <w:r w:rsidRPr="008A74FF">
        <w:rPr>
          <w:rFonts w:ascii="Times New Roman" w:hAnsi="Times New Roman" w:cs="Times New Roman"/>
          <w:b/>
          <w:bCs/>
          <w:sz w:val="24"/>
          <w:szCs w:val="24"/>
        </w:rPr>
        <w:t>386 601</w:t>
      </w:r>
      <w:r w:rsidRPr="008A74FF">
        <w:rPr>
          <w:rStyle w:val="pre"/>
          <w:rFonts w:ascii="Times New Roman" w:hAnsi="Times New Roman" w:cs="Times New Roman"/>
          <w:b/>
          <w:bCs/>
          <w:sz w:val="24"/>
          <w:szCs w:val="24"/>
        </w:rPr>
        <w:t xml:space="preserve">,00 </w:t>
      </w:r>
      <w:r w:rsidRPr="008A74FF">
        <w:rPr>
          <w:rFonts w:ascii="Times New Roman" w:hAnsi="Times New Roman" w:cs="Times New Roman"/>
          <w:b/>
          <w:bCs/>
          <w:sz w:val="24"/>
          <w:szCs w:val="24"/>
        </w:rPr>
        <w:t>zł.</w:t>
      </w:r>
    </w:p>
    <w:p w14:paraId="6A8369EE" w14:textId="77777777" w:rsidR="00337E0C" w:rsidRDefault="00337E0C" w:rsidP="00337E0C">
      <w:pPr>
        <w:spacing w:after="0" w:line="360" w:lineRule="auto"/>
        <w:ind w:firstLine="708"/>
        <w:jc w:val="both"/>
        <w:rPr>
          <w:rFonts w:ascii="Times New Roman" w:hAnsi="Times New Roman" w:cs="Times New Roman"/>
          <w:b/>
          <w:bCs/>
          <w:sz w:val="24"/>
          <w:szCs w:val="24"/>
        </w:rPr>
      </w:pPr>
      <w:r w:rsidRPr="00364A6E">
        <w:rPr>
          <w:rFonts w:ascii="Times New Roman" w:hAnsi="Times New Roman" w:cs="Times New Roman"/>
          <w:sz w:val="24"/>
          <w:szCs w:val="24"/>
        </w:rPr>
        <w:t>Ponadto, w roku 201</w:t>
      </w:r>
      <w:r>
        <w:rPr>
          <w:rFonts w:ascii="Times New Roman" w:hAnsi="Times New Roman" w:cs="Times New Roman"/>
          <w:sz w:val="24"/>
          <w:szCs w:val="24"/>
        </w:rPr>
        <w:t>9</w:t>
      </w:r>
      <w:r w:rsidRPr="00364A6E">
        <w:rPr>
          <w:rFonts w:ascii="Times New Roman" w:hAnsi="Times New Roman" w:cs="Times New Roman"/>
          <w:sz w:val="24"/>
          <w:szCs w:val="24"/>
        </w:rPr>
        <w:t xml:space="preserve"> Ośrodek Pomocy Społecznej we Wschowie wypłacił zasiłki dla opiekunów dla 1</w:t>
      </w:r>
      <w:r>
        <w:rPr>
          <w:rFonts w:ascii="Times New Roman" w:hAnsi="Times New Roman" w:cs="Times New Roman"/>
          <w:sz w:val="24"/>
          <w:szCs w:val="24"/>
        </w:rPr>
        <w:t>3</w:t>
      </w:r>
      <w:r w:rsidRPr="00364A6E">
        <w:rPr>
          <w:rFonts w:ascii="Times New Roman" w:hAnsi="Times New Roman" w:cs="Times New Roman"/>
          <w:i/>
          <w:sz w:val="24"/>
          <w:szCs w:val="24"/>
        </w:rPr>
        <w:t xml:space="preserve"> </w:t>
      </w:r>
      <w:r w:rsidRPr="00364A6E">
        <w:rPr>
          <w:rFonts w:ascii="Times New Roman" w:hAnsi="Times New Roman" w:cs="Times New Roman"/>
          <w:sz w:val="24"/>
          <w:szCs w:val="24"/>
        </w:rPr>
        <w:t xml:space="preserve">osób w łącznej wysokości </w:t>
      </w:r>
      <w:r w:rsidRPr="008B65BA">
        <w:rPr>
          <w:rFonts w:ascii="Times New Roman" w:hAnsi="Times New Roman" w:cs="Times New Roman"/>
          <w:b/>
          <w:bCs/>
          <w:sz w:val="24"/>
          <w:szCs w:val="24"/>
        </w:rPr>
        <w:t>88 180</w:t>
      </w:r>
      <w:r w:rsidRPr="00364A6E">
        <w:rPr>
          <w:rFonts w:ascii="Times New Roman" w:hAnsi="Times New Roman" w:cs="Times New Roman"/>
          <w:b/>
          <w:sz w:val="24"/>
          <w:szCs w:val="24"/>
        </w:rPr>
        <w:t>,00 zł</w:t>
      </w:r>
      <w:r w:rsidRPr="00364A6E">
        <w:rPr>
          <w:rFonts w:ascii="Times New Roman" w:hAnsi="Times New Roman" w:cs="Times New Roman"/>
          <w:sz w:val="24"/>
          <w:szCs w:val="24"/>
        </w:rPr>
        <w:t xml:space="preserve">. Wydatki na ubezpieczenia społeczne i zdrowotne wynikające z ustawy o ustaleniu i wypłacie zasiłków dla opiekuna wyniosły ogółem </w:t>
      </w:r>
      <w:r w:rsidRPr="008B65BA">
        <w:rPr>
          <w:rFonts w:ascii="Times New Roman" w:hAnsi="Times New Roman" w:cs="Times New Roman"/>
          <w:b/>
          <w:bCs/>
          <w:sz w:val="24"/>
          <w:szCs w:val="24"/>
        </w:rPr>
        <w:t>17</w:t>
      </w:r>
      <w:r w:rsidRPr="00364A6E">
        <w:rPr>
          <w:rFonts w:ascii="Times New Roman" w:hAnsi="Times New Roman" w:cs="Times New Roman"/>
          <w:b/>
          <w:sz w:val="24"/>
          <w:szCs w:val="24"/>
        </w:rPr>
        <w:t xml:space="preserve"> </w:t>
      </w:r>
      <w:r>
        <w:rPr>
          <w:rFonts w:ascii="Times New Roman" w:hAnsi="Times New Roman" w:cs="Times New Roman"/>
          <w:b/>
          <w:sz w:val="24"/>
          <w:szCs w:val="24"/>
        </w:rPr>
        <w:t>961</w:t>
      </w:r>
      <w:r w:rsidRPr="00364A6E">
        <w:rPr>
          <w:rFonts w:ascii="Times New Roman" w:hAnsi="Times New Roman" w:cs="Times New Roman"/>
          <w:b/>
          <w:sz w:val="24"/>
          <w:szCs w:val="24"/>
        </w:rPr>
        <w:t>,00 zł</w:t>
      </w:r>
      <w:r w:rsidRPr="00364A6E">
        <w:rPr>
          <w:rFonts w:ascii="Times New Roman" w:hAnsi="Times New Roman" w:cs="Times New Roman"/>
          <w:sz w:val="24"/>
          <w:szCs w:val="24"/>
        </w:rPr>
        <w:t xml:space="preserve">  w tym:</w:t>
      </w:r>
      <w:r>
        <w:rPr>
          <w:rFonts w:ascii="Times New Roman" w:hAnsi="Times New Roman" w:cs="Times New Roman"/>
          <w:sz w:val="24"/>
          <w:szCs w:val="24"/>
        </w:rPr>
        <w:t xml:space="preserve"> </w:t>
      </w:r>
      <w:r w:rsidRPr="00364A6E">
        <w:rPr>
          <w:rFonts w:ascii="Times New Roman" w:hAnsi="Times New Roman" w:cs="Times New Roman"/>
          <w:sz w:val="24"/>
          <w:szCs w:val="24"/>
        </w:rPr>
        <w:t xml:space="preserve">na składki zdrowotne wydano </w:t>
      </w:r>
      <w:r w:rsidRPr="008B65BA">
        <w:rPr>
          <w:rFonts w:ascii="Times New Roman" w:hAnsi="Times New Roman" w:cs="Times New Roman"/>
          <w:b/>
          <w:bCs/>
          <w:sz w:val="24"/>
          <w:szCs w:val="24"/>
        </w:rPr>
        <w:t>3 249,00 zł</w:t>
      </w:r>
      <w:r w:rsidRPr="00364A6E">
        <w:rPr>
          <w:rFonts w:ascii="Times New Roman" w:hAnsi="Times New Roman" w:cs="Times New Roman"/>
          <w:sz w:val="24"/>
          <w:szCs w:val="24"/>
        </w:rPr>
        <w:t>,</w:t>
      </w:r>
      <w:r>
        <w:rPr>
          <w:rFonts w:ascii="Times New Roman" w:hAnsi="Times New Roman" w:cs="Times New Roman"/>
          <w:sz w:val="24"/>
          <w:szCs w:val="24"/>
        </w:rPr>
        <w:t xml:space="preserve"> </w:t>
      </w:r>
      <w:r w:rsidRPr="00364A6E">
        <w:rPr>
          <w:rFonts w:ascii="Times New Roman" w:hAnsi="Times New Roman" w:cs="Times New Roman"/>
          <w:sz w:val="24"/>
          <w:szCs w:val="24"/>
        </w:rPr>
        <w:t xml:space="preserve"> na składki społeczne wydano </w:t>
      </w:r>
      <w:r w:rsidRPr="008B65BA">
        <w:rPr>
          <w:rFonts w:ascii="Times New Roman" w:hAnsi="Times New Roman" w:cs="Times New Roman"/>
          <w:b/>
          <w:bCs/>
          <w:sz w:val="24"/>
          <w:szCs w:val="24"/>
        </w:rPr>
        <w:t>14 712,00 zł.</w:t>
      </w:r>
    </w:p>
    <w:p w14:paraId="4E83C53F" w14:textId="77777777" w:rsidR="00337E0C" w:rsidRDefault="00337E0C" w:rsidP="00337E0C">
      <w:pPr>
        <w:spacing w:after="0" w:line="360" w:lineRule="auto"/>
        <w:ind w:firstLine="708"/>
        <w:jc w:val="both"/>
        <w:rPr>
          <w:rFonts w:ascii="Times New Roman" w:hAnsi="Times New Roman" w:cs="Times New Roman"/>
          <w:sz w:val="24"/>
          <w:szCs w:val="24"/>
        </w:rPr>
      </w:pPr>
    </w:p>
    <w:p w14:paraId="3032F068" w14:textId="77777777" w:rsidR="00337E0C" w:rsidRPr="00364A6E" w:rsidRDefault="00337E0C" w:rsidP="00337E0C">
      <w:pPr>
        <w:pStyle w:val="Akapitzlist"/>
        <w:spacing w:after="0" w:line="360" w:lineRule="auto"/>
        <w:ind w:left="-142" w:firstLine="142"/>
        <w:jc w:val="both"/>
        <w:rPr>
          <w:rFonts w:ascii="Times New Roman" w:hAnsi="Times New Roman" w:cs="Times New Roman"/>
          <w:sz w:val="24"/>
          <w:szCs w:val="24"/>
        </w:rPr>
      </w:pPr>
      <w:r>
        <w:rPr>
          <w:noProof/>
          <w:lang w:eastAsia="pl-PL"/>
        </w:rPr>
        <w:drawing>
          <wp:inline distT="0" distB="0" distL="0" distR="0" wp14:anchorId="5047B13C" wp14:editId="5911BB34">
            <wp:extent cx="5819775" cy="3714750"/>
            <wp:effectExtent l="0" t="0" r="9525" b="0"/>
            <wp:docPr id="11" name="Wykres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D3D9C8D" w14:textId="77777777" w:rsidR="00337E0C" w:rsidRDefault="00337E0C" w:rsidP="00337E0C">
      <w:pPr>
        <w:spacing w:after="0" w:line="360" w:lineRule="auto"/>
        <w:ind w:firstLine="708"/>
        <w:jc w:val="both"/>
        <w:rPr>
          <w:rFonts w:ascii="Times New Roman" w:hAnsi="Times New Roman" w:cs="Times New Roman"/>
          <w:sz w:val="24"/>
          <w:szCs w:val="24"/>
        </w:rPr>
      </w:pPr>
    </w:p>
    <w:p w14:paraId="2FAB8DBD" w14:textId="77777777" w:rsidR="00337E0C" w:rsidRDefault="00337E0C" w:rsidP="00337E0C">
      <w:pPr>
        <w:spacing w:after="0" w:line="360" w:lineRule="auto"/>
        <w:ind w:firstLine="708"/>
        <w:jc w:val="both"/>
        <w:rPr>
          <w:rFonts w:ascii="Times New Roman" w:hAnsi="Times New Roman" w:cs="Times New Roman"/>
          <w:sz w:val="24"/>
          <w:szCs w:val="24"/>
        </w:rPr>
      </w:pPr>
      <w:r w:rsidRPr="001D26B9">
        <w:rPr>
          <w:rFonts w:ascii="Times New Roman" w:hAnsi="Times New Roman" w:cs="Times New Roman"/>
          <w:sz w:val="24"/>
          <w:szCs w:val="24"/>
        </w:rPr>
        <w:t xml:space="preserve">Od 1 stycznia 2016r. w Ośrodku Pomocy Społecznej we Wschowie realizowane jest także </w:t>
      </w:r>
      <w:r w:rsidRPr="001D26B9">
        <w:rPr>
          <w:rFonts w:ascii="Times New Roman" w:hAnsi="Times New Roman" w:cs="Times New Roman"/>
          <w:b/>
          <w:sz w:val="24"/>
          <w:szCs w:val="24"/>
        </w:rPr>
        <w:t>świadczenie rodzicielskie</w:t>
      </w:r>
      <w:r w:rsidRPr="001D26B9">
        <w:rPr>
          <w:rFonts w:ascii="Times New Roman" w:hAnsi="Times New Roman" w:cs="Times New Roman"/>
          <w:sz w:val="24"/>
          <w:szCs w:val="24"/>
        </w:rPr>
        <w:t xml:space="preserve">. Powyższe świadczenie w przypadku urodzenia jednego dziecka przy jednym porodzie, przyznawane jest do ukończenia przez nie 52. tygodnia życia w wysokości po 1.000,00zł miesięcznie. Okres ten ulega wydłużeniu w przypadku porodu więcej </w:t>
      </w:r>
      <w:r w:rsidRPr="001D26B9">
        <w:rPr>
          <w:rFonts w:ascii="Times New Roman" w:hAnsi="Times New Roman" w:cs="Times New Roman"/>
          <w:sz w:val="24"/>
          <w:szCs w:val="24"/>
        </w:rPr>
        <w:lastRenderedPageBreak/>
        <w:t xml:space="preserve">niż jednego dziecka (ewentualnie przysposobienia kilkorga dzieci lub objęcia ich opieką prawną) - nawet do 71 tygodni. Świadczenie rodzicielskie jest wypłacane </w:t>
      </w:r>
      <w:r>
        <w:rPr>
          <w:rFonts w:ascii="Times New Roman" w:hAnsi="Times New Roman" w:cs="Times New Roman"/>
          <w:sz w:val="24"/>
          <w:szCs w:val="24"/>
        </w:rPr>
        <w:t xml:space="preserve">w przypadku braku </w:t>
      </w:r>
      <w:r w:rsidRPr="001D26B9">
        <w:rPr>
          <w:rFonts w:ascii="Times New Roman" w:hAnsi="Times New Roman" w:cs="Times New Roman"/>
          <w:sz w:val="24"/>
          <w:szCs w:val="24"/>
        </w:rPr>
        <w:t>uprawnień do zasiłku macierzyńskiego lub innego świadczenia o podobnym charakterze.</w:t>
      </w:r>
      <w:r>
        <w:rPr>
          <w:rFonts w:ascii="Times New Roman" w:hAnsi="Times New Roman" w:cs="Times New Roman"/>
          <w:sz w:val="24"/>
          <w:szCs w:val="24"/>
        </w:rPr>
        <w:t xml:space="preserve">                    </w:t>
      </w:r>
      <w:r w:rsidRPr="001D26B9">
        <w:rPr>
          <w:rFonts w:ascii="Times New Roman" w:hAnsi="Times New Roman" w:cs="Times New Roman"/>
          <w:sz w:val="24"/>
          <w:szCs w:val="24"/>
        </w:rPr>
        <w:t>W 201</w:t>
      </w:r>
      <w:r>
        <w:rPr>
          <w:rFonts w:ascii="Times New Roman" w:hAnsi="Times New Roman" w:cs="Times New Roman"/>
          <w:sz w:val="24"/>
          <w:szCs w:val="24"/>
        </w:rPr>
        <w:t>9</w:t>
      </w:r>
      <w:r w:rsidRPr="001D26B9">
        <w:rPr>
          <w:rFonts w:ascii="Times New Roman" w:hAnsi="Times New Roman" w:cs="Times New Roman"/>
          <w:sz w:val="24"/>
          <w:szCs w:val="24"/>
        </w:rPr>
        <w:t xml:space="preserve">r. w Ośrodku Pomocy Społecznej we Wschowie wydano </w:t>
      </w:r>
      <w:r>
        <w:rPr>
          <w:rFonts w:ascii="Times New Roman" w:hAnsi="Times New Roman" w:cs="Times New Roman"/>
          <w:sz w:val="24"/>
          <w:szCs w:val="24"/>
        </w:rPr>
        <w:t>79</w:t>
      </w:r>
      <w:r w:rsidRPr="001D26B9">
        <w:rPr>
          <w:rFonts w:ascii="Times New Roman" w:hAnsi="Times New Roman" w:cs="Times New Roman"/>
          <w:sz w:val="24"/>
          <w:szCs w:val="24"/>
        </w:rPr>
        <w:t xml:space="preserve"> decyzji dotyczących świadczenia rodzicielskiego, w tym </w:t>
      </w:r>
      <w:r>
        <w:rPr>
          <w:rFonts w:ascii="Times New Roman" w:hAnsi="Times New Roman" w:cs="Times New Roman"/>
          <w:sz w:val="24"/>
          <w:szCs w:val="24"/>
        </w:rPr>
        <w:t>70</w:t>
      </w:r>
      <w:r w:rsidRPr="004A4424">
        <w:rPr>
          <w:rFonts w:ascii="Times New Roman" w:hAnsi="Times New Roman" w:cs="Times New Roman"/>
          <w:sz w:val="24"/>
          <w:szCs w:val="24"/>
        </w:rPr>
        <w:t xml:space="preserve"> decyzji przyznających. </w:t>
      </w:r>
      <w:r w:rsidRPr="001D26B9">
        <w:rPr>
          <w:rFonts w:ascii="Times New Roman" w:hAnsi="Times New Roman" w:cs="Times New Roman"/>
          <w:sz w:val="24"/>
          <w:szCs w:val="24"/>
        </w:rPr>
        <w:t>W 201</w:t>
      </w:r>
      <w:r>
        <w:rPr>
          <w:rFonts w:ascii="Times New Roman" w:hAnsi="Times New Roman" w:cs="Times New Roman"/>
          <w:sz w:val="24"/>
          <w:szCs w:val="24"/>
        </w:rPr>
        <w:t>9</w:t>
      </w:r>
      <w:r w:rsidRPr="001D26B9">
        <w:rPr>
          <w:rFonts w:ascii="Times New Roman" w:hAnsi="Times New Roman" w:cs="Times New Roman"/>
          <w:sz w:val="24"/>
          <w:szCs w:val="24"/>
        </w:rPr>
        <w:t>r. ze świadczenia rodzicielskiego skorzystał</w:t>
      </w:r>
      <w:r>
        <w:rPr>
          <w:rFonts w:ascii="Times New Roman" w:hAnsi="Times New Roman" w:cs="Times New Roman"/>
          <w:sz w:val="24"/>
          <w:szCs w:val="24"/>
        </w:rPr>
        <w:t>o</w:t>
      </w:r>
      <w:r w:rsidRPr="001D26B9">
        <w:rPr>
          <w:rFonts w:ascii="Times New Roman" w:hAnsi="Times New Roman" w:cs="Times New Roman"/>
          <w:sz w:val="24"/>
          <w:szCs w:val="24"/>
        </w:rPr>
        <w:t xml:space="preserve"> 1</w:t>
      </w:r>
      <w:r>
        <w:rPr>
          <w:rFonts w:ascii="Times New Roman" w:hAnsi="Times New Roman" w:cs="Times New Roman"/>
          <w:sz w:val="24"/>
          <w:szCs w:val="24"/>
        </w:rPr>
        <w:t>19</w:t>
      </w:r>
      <w:r w:rsidRPr="001D26B9">
        <w:rPr>
          <w:rFonts w:ascii="Times New Roman" w:hAnsi="Times New Roman" w:cs="Times New Roman"/>
          <w:sz w:val="24"/>
          <w:szCs w:val="24"/>
        </w:rPr>
        <w:t xml:space="preserve"> rodzin, wypłacono </w:t>
      </w:r>
      <w:r>
        <w:rPr>
          <w:rFonts w:ascii="Times New Roman" w:hAnsi="Times New Roman" w:cs="Times New Roman"/>
          <w:sz w:val="24"/>
          <w:szCs w:val="24"/>
        </w:rPr>
        <w:t>792</w:t>
      </w:r>
      <w:r w:rsidRPr="001D26B9">
        <w:rPr>
          <w:rFonts w:ascii="Times New Roman" w:hAnsi="Times New Roman" w:cs="Times New Roman"/>
          <w:sz w:val="24"/>
          <w:szCs w:val="24"/>
        </w:rPr>
        <w:t xml:space="preserve"> świadczenia na łączną kwotę </w:t>
      </w:r>
      <w:r>
        <w:t xml:space="preserve"> </w:t>
      </w:r>
      <w:r w:rsidRPr="001D26B9">
        <w:rPr>
          <w:rFonts w:ascii="Times New Roman" w:hAnsi="Times New Roman" w:cs="Times New Roman"/>
          <w:b/>
          <w:sz w:val="24"/>
          <w:szCs w:val="24"/>
        </w:rPr>
        <w:t>7</w:t>
      </w:r>
      <w:r>
        <w:rPr>
          <w:rFonts w:ascii="Times New Roman" w:hAnsi="Times New Roman" w:cs="Times New Roman"/>
          <w:b/>
          <w:sz w:val="24"/>
          <w:szCs w:val="24"/>
        </w:rPr>
        <w:t>26 608,00</w:t>
      </w:r>
      <w:r w:rsidRPr="001D26B9">
        <w:rPr>
          <w:rFonts w:ascii="Times New Roman" w:hAnsi="Times New Roman" w:cs="Times New Roman"/>
          <w:b/>
          <w:sz w:val="24"/>
          <w:szCs w:val="24"/>
        </w:rPr>
        <w:t xml:space="preserve"> zł.</w:t>
      </w:r>
      <w:r w:rsidRPr="001D26B9">
        <w:rPr>
          <w:rFonts w:ascii="Times New Roman" w:hAnsi="Times New Roman" w:cs="Times New Roman"/>
          <w:sz w:val="24"/>
          <w:szCs w:val="24"/>
        </w:rPr>
        <w:t xml:space="preserve"> </w:t>
      </w:r>
    </w:p>
    <w:p w14:paraId="63694E32" w14:textId="1565C5DB" w:rsidR="00337E0C" w:rsidRDefault="00337E0C" w:rsidP="00337E0C">
      <w:pPr>
        <w:pStyle w:val="Bezodstpw"/>
        <w:spacing w:line="360" w:lineRule="auto"/>
        <w:ind w:firstLine="708"/>
        <w:jc w:val="both"/>
        <w:rPr>
          <w:rFonts w:ascii="Times New Roman" w:eastAsia="Times New Roman" w:hAnsi="Times New Roman" w:cs="Times New Roman"/>
          <w:b/>
          <w:bCs/>
          <w:sz w:val="24"/>
          <w:szCs w:val="24"/>
          <w:lang w:eastAsia="pl-PL"/>
        </w:rPr>
      </w:pPr>
      <w:r w:rsidRPr="001D26B9">
        <w:rPr>
          <w:rFonts w:ascii="Times New Roman" w:hAnsi="Times New Roman" w:cs="Times New Roman"/>
          <w:sz w:val="24"/>
          <w:szCs w:val="24"/>
        </w:rPr>
        <w:t xml:space="preserve">Od 1 stycznia 2017r. Ośrodek Pomocy Społecznej we Wschowie wykonuje także zadania związane z realizacją ustawy </w:t>
      </w:r>
      <w:r w:rsidRPr="001D26B9">
        <w:rPr>
          <w:rFonts w:ascii="Times New Roman" w:eastAsia="Times New Roman" w:hAnsi="Times New Roman" w:cs="Times New Roman"/>
          <w:bCs/>
          <w:sz w:val="24"/>
          <w:szCs w:val="24"/>
          <w:lang w:eastAsia="pl-PL"/>
        </w:rPr>
        <w:t>z dnia 4 listopada 2016 r. o wsparciu kobiet w ciąży</w:t>
      </w:r>
      <w:r>
        <w:rPr>
          <w:rFonts w:ascii="Times New Roman" w:eastAsia="Times New Roman" w:hAnsi="Times New Roman" w:cs="Times New Roman"/>
          <w:bCs/>
          <w:sz w:val="24"/>
          <w:szCs w:val="24"/>
          <w:lang w:eastAsia="pl-PL"/>
        </w:rPr>
        <w:t xml:space="preserve">              </w:t>
      </w:r>
      <w:r w:rsidRPr="001D26B9">
        <w:rPr>
          <w:rFonts w:ascii="Times New Roman" w:eastAsia="Times New Roman" w:hAnsi="Times New Roman" w:cs="Times New Roman"/>
          <w:bCs/>
          <w:sz w:val="24"/>
          <w:szCs w:val="24"/>
          <w:lang w:eastAsia="pl-PL"/>
        </w:rPr>
        <w:t xml:space="preserve"> i </w:t>
      </w:r>
      <w:r>
        <w:rPr>
          <w:rFonts w:ascii="Times New Roman" w:eastAsia="Times New Roman" w:hAnsi="Times New Roman" w:cs="Times New Roman"/>
          <w:bCs/>
          <w:sz w:val="24"/>
          <w:szCs w:val="24"/>
          <w:lang w:eastAsia="pl-PL"/>
        </w:rPr>
        <w:t>r</w:t>
      </w:r>
      <w:r w:rsidRPr="001D26B9">
        <w:rPr>
          <w:rFonts w:ascii="Times New Roman" w:eastAsia="Times New Roman" w:hAnsi="Times New Roman" w:cs="Times New Roman"/>
          <w:bCs/>
          <w:sz w:val="24"/>
          <w:szCs w:val="24"/>
          <w:lang w:eastAsia="pl-PL"/>
        </w:rPr>
        <w:t>odzin "</w:t>
      </w:r>
      <w:r w:rsidRPr="001D26B9">
        <w:rPr>
          <w:rFonts w:ascii="Times New Roman" w:eastAsia="Times New Roman" w:hAnsi="Times New Roman" w:cs="Times New Roman"/>
          <w:b/>
          <w:bCs/>
          <w:sz w:val="24"/>
          <w:szCs w:val="24"/>
          <w:lang w:eastAsia="pl-PL"/>
        </w:rPr>
        <w:t>Za życiem</w:t>
      </w:r>
      <w:r w:rsidRPr="001D26B9">
        <w:rPr>
          <w:rFonts w:ascii="Times New Roman" w:eastAsia="Times New Roman" w:hAnsi="Times New Roman" w:cs="Times New Roman"/>
          <w:bCs/>
          <w:sz w:val="24"/>
          <w:szCs w:val="24"/>
          <w:lang w:eastAsia="pl-PL"/>
        </w:rPr>
        <w:t>". W roku 201</w:t>
      </w:r>
      <w:r>
        <w:rPr>
          <w:rFonts w:ascii="Times New Roman" w:eastAsia="Times New Roman" w:hAnsi="Times New Roman" w:cs="Times New Roman"/>
          <w:bCs/>
          <w:sz w:val="24"/>
          <w:szCs w:val="24"/>
          <w:lang w:eastAsia="pl-PL"/>
        </w:rPr>
        <w:t>9</w:t>
      </w:r>
      <w:r w:rsidRPr="001D26B9">
        <w:rPr>
          <w:rFonts w:ascii="Times New Roman" w:eastAsia="Times New Roman" w:hAnsi="Times New Roman" w:cs="Times New Roman"/>
          <w:bCs/>
          <w:sz w:val="24"/>
          <w:szCs w:val="24"/>
          <w:lang w:eastAsia="pl-PL"/>
        </w:rPr>
        <w:t xml:space="preserve"> z tytułu tego wypłacono wsparcie dla </w:t>
      </w:r>
      <w:r>
        <w:rPr>
          <w:rFonts w:ascii="Times New Roman" w:eastAsia="Times New Roman" w:hAnsi="Times New Roman" w:cs="Times New Roman"/>
          <w:bCs/>
          <w:sz w:val="24"/>
          <w:szCs w:val="24"/>
          <w:lang w:eastAsia="pl-PL"/>
        </w:rPr>
        <w:t>pięciorga</w:t>
      </w:r>
      <w:r w:rsidRPr="001D26B9">
        <w:rPr>
          <w:rFonts w:ascii="Times New Roman" w:eastAsia="Times New Roman" w:hAnsi="Times New Roman" w:cs="Times New Roman"/>
          <w:bCs/>
          <w:sz w:val="24"/>
          <w:szCs w:val="24"/>
          <w:lang w:eastAsia="pl-PL"/>
        </w:rPr>
        <w:t xml:space="preserve"> rodzin – jednorazowo, po 4.000,00zł każde - </w:t>
      </w:r>
      <w:r w:rsidRPr="001D26B9">
        <w:rPr>
          <w:rFonts w:ascii="Times New Roman" w:eastAsia="Times New Roman" w:hAnsi="Times New Roman" w:cs="Times New Roman"/>
          <w:b/>
          <w:bCs/>
          <w:sz w:val="24"/>
          <w:szCs w:val="24"/>
          <w:lang w:eastAsia="pl-PL"/>
        </w:rPr>
        <w:t xml:space="preserve">w łącznej kwocie </w:t>
      </w:r>
      <w:r>
        <w:rPr>
          <w:rFonts w:ascii="Times New Roman" w:eastAsia="Times New Roman" w:hAnsi="Times New Roman" w:cs="Times New Roman"/>
          <w:b/>
          <w:bCs/>
          <w:sz w:val="24"/>
          <w:szCs w:val="24"/>
          <w:lang w:eastAsia="pl-PL"/>
        </w:rPr>
        <w:t>20</w:t>
      </w:r>
      <w:r w:rsidRPr="001D26B9">
        <w:rPr>
          <w:rFonts w:ascii="Times New Roman" w:eastAsia="Times New Roman" w:hAnsi="Times New Roman" w:cs="Times New Roman"/>
          <w:b/>
          <w:bCs/>
          <w:sz w:val="24"/>
          <w:szCs w:val="24"/>
          <w:lang w:eastAsia="pl-PL"/>
        </w:rPr>
        <w:t xml:space="preserve">.000,00zł. </w:t>
      </w:r>
    </w:p>
    <w:p w14:paraId="59E9B964" w14:textId="4E0B0778" w:rsidR="00337E0C" w:rsidRDefault="00337E0C" w:rsidP="00337E0C">
      <w:pPr>
        <w:pStyle w:val="Bezodstpw"/>
        <w:spacing w:line="360" w:lineRule="auto"/>
        <w:ind w:firstLine="708"/>
        <w:jc w:val="both"/>
        <w:rPr>
          <w:rFonts w:ascii="Times New Roman" w:eastAsia="Times New Roman" w:hAnsi="Times New Roman" w:cs="Times New Roman"/>
          <w:b/>
          <w:bCs/>
          <w:sz w:val="24"/>
          <w:szCs w:val="24"/>
          <w:lang w:eastAsia="pl-PL"/>
        </w:rPr>
      </w:pPr>
    </w:p>
    <w:p w14:paraId="30404BC7" w14:textId="77777777" w:rsidR="00ED6C38" w:rsidRPr="00A8064F" w:rsidRDefault="00ED6C38" w:rsidP="00E15398">
      <w:pPr>
        <w:pStyle w:val="Akapitzlist"/>
        <w:numPr>
          <w:ilvl w:val="0"/>
          <w:numId w:val="5"/>
        </w:numPr>
        <w:spacing w:after="0" w:line="360" w:lineRule="auto"/>
        <w:rPr>
          <w:rFonts w:ascii="Georgia" w:hAnsi="Georgia" w:cs="Times New Roman"/>
          <w:b/>
          <w:sz w:val="24"/>
          <w:szCs w:val="24"/>
        </w:rPr>
      </w:pPr>
      <w:r w:rsidRPr="00A8064F">
        <w:rPr>
          <w:rFonts w:ascii="Georgia" w:hAnsi="Georgia" w:cs="Times New Roman"/>
          <w:b/>
          <w:sz w:val="24"/>
          <w:szCs w:val="24"/>
        </w:rPr>
        <w:t>Świadczenie wychowawcze</w:t>
      </w:r>
    </w:p>
    <w:p w14:paraId="2DA7DB06" w14:textId="77777777" w:rsidR="00ED6C38" w:rsidRDefault="00ED6C38" w:rsidP="00ED6C38">
      <w:pPr>
        <w:spacing w:after="0" w:line="360" w:lineRule="auto"/>
        <w:ind w:firstLine="708"/>
        <w:jc w:val="both"/>
        <w:rPr>
          <w:rFonts w:ascii="Times New Roman" w:hAnsi="Times New Roman" w:cs="Times New Roman"/>
          <w:sz w:val="24"/>
          <w:szCs w:val="24"/>
        </w:rPr>
      </w:pPr>
      <w:r w:rsidRPr="001D26B9">
        <w:rPr>
          <w:rFonts w:ascii="Times New Roman" w:hAnsi="Times New Roman" w:cs="Times New Roman"/>
          <w:sz w:val="24"/>
          <w:szCs w:val="24"/>
        </w:rPr>
        <w:t xml:space="preserve">Ośrodek Pomocy Społecznej we Wschowie od 01.04.2016 r. realizuje zadanie związane z ustawą o pomocy państwa w wychowywaniu dzieci. </w:t>
      </w:r>
    </w:p>
    <w:p w14:paraId="1B8A44D5" w14:textId="6BDB7F7A" w:rsidR="00ED6C38" w:rsidRDefault="00ED6C38" w:rsidP="00ED6C3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Do 30.06.2019 r. obowiązywało kryterium dochodowe uprawniające </w:t>
      </w:r>
      <w:r w:rsidRPr="001D26B9">
        <w:rPr>
          <w:rFonts w:ascii="Times New Roman" w:hAnsi="Times New Roman" w:cs="Times New Roman"/>
          <w:sz w:val="24"/>
          <w:szCs w:val="24"/>
        </w:rPr>
        <w:t xml:space="preserve">do pobierania świadczenia wychowawczego na pierwsze dziecko </w:t>
      </w:r>
      <w:r>
        <w:rPr>
          <w:rFonts w:ascii="Times New Roman" w:hAnsi="Times New Roman" w:cs="Times New Roman"/>
          <w:sz w:val="24"/>
          <w:szCs w:val="24"/>
        </w:rPr>
        <w:t>w wysokości</w:t>
      </w:r>
      <w:r w:rsidRPr="001D26B9">
        <w:rPr>
          <w:rFonts w:ascii="Times New Roman" w:hAnsi="Times New Roman" w:cs="Times New Roman"/>
          <w:sz w:val="24"/>
          <w:szCs w:val="24"/>
        </w:rPr>
        <w:t xml:space="preserve"> 800,00 zł</w:t>
      </w:r>
      <w:r>
        <w:rPr>
          <w:rFonts w:ascii="Times New Roman" w:hAnsi="Times New Roman" w:cs="Times New Roman"/>
          <w:sz w:val="24"/>
          <w:szCs w:val="24"/>
        </w:rPr>
        <w:t>,</w:t>
      </w:r>
      <w:r w:rsidRPr="001D26B9">
        <w:rPr>
          <w:rFonts w:ascii="Times New Roman" w:hAnsi="Times New Roman" w:cs="Times New Roman"/>
          <w:sz w:val="24"/>
          <w:szCs w:val="24"/>
        </w:rPr>
        <w:t xml:space="preserve"> </w:t>
      </w:r>
      <w:r>
        <w:rPr>
          <w:rFonts w:ascii="Times New Roman" w:hAnsi="Times New Roman" w:cs="Times New Roman"/>
          <w:sz w:val="24"/>
          <w:szCs w:val="24"/>
        </w:rPr>
        <w:t>a</w:t>
      </w:r>
      <w:r w:rsidRPr="001D26B9">
        <w:rPr>
          <w:rFonts w:ascii="Times New Roman" w:hAnsi="Times New Roman" w:cs="Times New Roman"/>
          <w:sz w:val="24"/>
          <w:szCs w:val="24"/>
        </w:rPr>
        <w:t xml:space="preserve"> w przypadku, jeżeli członkiem rodziny jest dziecko niepełnosprawne</w:t>
      </w:r>
      <w:r>
        <w:rPr>
          <w:rFonts w:ascii="Times New Roman" w:hAnsi="Times New Roman" w:cs="Times New Roman"/>
          <w:sz w:val="24"/>
          <w:szCs w:val="24"/>
        </w:rPr>
        <w:t xml:space="preserve"> </w:t>
      </w:r>
      <w:r w:rsidRPr="001D26B9">
        <w:rPr>
          <w:rFonts w:ascii="Times New Roman" w:hAnsi="Times New Roman" w:cs="Times New Roman"/>
          <w:sz w:val="24"/>
          <w:szCs w:val="24"/>
        </w:rPr>
        <w:t xml:space="preserve"> – 1 200,00 zł na osobę w rodzinie. Świadczenie wychowawcze na drugie i kolejne dziecko przyznawane </w:t>
      </w:r>
      <w:r>
        <w:rPr>
          <w:rFonts w:ascii="Times New Roman" w:hAnsi="Times New Roman" w:cs="Times New Roman"/>
          <w:sz w:val="24"/>
          <w:szCs w:val="24"/>
        </w:rPr>
        <w:t>było</w:t>
      </w:r>
      <w:r w:rsidRPr="001D26B9">
        <w:rPr>
          <w:rFonts w:ascii="Times New Roman" w:hAnsi="Times New Roman" w:cs="Times New Roman"/>
          <w:sz w:val="24"/>
          <w:szCs w:val="24"/>
        </w:rPr>
        <w:t xml:space="preserve"> bez </w:t>
      </w:r>
      <w:r>
        <w:rPr>
          <w:rFonts w:ascii="Times New Roman" w:hAnsi="Times New Roman" w:cs="Times New Roman"/>
          <w:sz w:val="24"/>
          <w:szCs w:val="24"/>
        </w:rPr>
        <w:t xml:space="preserve">względu </w:t>
      </w:r>
      <w:r>
        <w:rPr>
          <w:rFonts w:ascii="Times New Roman" w:hAnsi="Times New Roman" w:cs="Times New Roman"/>
          <w:sz w:val="24"/>
          <w:szCs w:val="24"/>
        </w:rPr>
        <w:br/>
        <w:t>na posiadany dochód</w:t>
      </w:r>
      <w:r w:rsidRPr="001D26B9">
        <w:rPr>
          <w:rFonts w:ascii="Times New Roman" w:hAnsi="Times New Roman" w:cs="Times New Roman"/>
          <w:sz w:val="24"/>
          <w:szCs w:val="24"/>
        </w:rPr>
        <w:t xml:space="preserve">. </w:t>
      </w:r>
      <w:r>
        <w:rPr>
          <w:rFonts w:ascii="Times New Roman" w:hAnsi="Times New Roman" w:cs="Times New Roman"/>
          <w:sz w:val="24"/>
          <w:szCs w:val="24"/>
        </w:rPr>
        <w:t xml:space="preserve">W związku z nowelizacją przedmiotowej ustawy, od 01.07.2019 r. świadczenie wychowawcze jest wypłacane na pierwsze dziecko w rodzinie do ukończenia </w:t>
      </w:r>
      <w:r>
        <w:rPr>
          <w:rFonts w:ascii="Times New Roman" w:hAnsi="Times New Roman" w:cs="Times New Roman"/>
          <w:sz w:val="24"/>
          <w:szCs w:val="24"/>
        </w:rPr>
        <w:br/>
        <w:t xml:space="preserve">18. roku życia, bez względu na dochód. Ponadto, prawo do świadczenia wychowawczego </w:t>
      </w:r>
      <w:r>
        <w:rPr>
          <w:rFonts w:ascii="Times New Roman" w:hAnsi="Times New Roman" w:cs="Times New Roman"/>
          <w:sz w:val="24"/>
          <w:szCs w:val="24"/>
        </w:rPr>
        <w:br/>
        <w:t xml:space="preserve">na podstawie wniosków złożonych od 01.07.2019r. ustalono do </w:t>
      </w:r>
      <w:r w:rsidR="003B7681">
        <w:rPr>
          <w:rFonts w:ascii="Times New Roman" w:hAnsi="Times New Roman" w:cs="Times New Roman"/>
          <w:sz w:val="24"/>
          <w:szCs w:val="24"/>
        </w:rPr>
        <w:t>końca maja 2</w:t>
      </w:r>
      <w:r>
        <w:rPr>
          <w:rFonts w:ascii="Times New Roman" w:hAnsi="Times New Roman" w:cs="Times New Roman"/>
          <w:sz w:val="24"/>
          <w:szCs w:val="24"/>
        </w:rPr>
        <w:t>021</w:t>
      </w:r>
      <w:r w:rsidR="003B7681">
        <w:rPr>
          <w:rFonts w:ascii="Times New Roman" w:hAnsi="Times New Roman" w:cs="Times New Roman"/>
          <w:sz w:val="24"/>
          <w:szCs w:val="24"/>
        </w:rPr>
        <w:t xml:space="preserve"> </w:t>
      </w:r>
      <w:r>
        <w:rPr>
          <w:rFonts w:ascii="Times New Roman" w:hAnsi="Times New Roman" w:cs="Times New Roman"/>
          <w:sz w:val="24"/>
          <w:szCs w:val="24"/>
        </w:rPr>
        <w:t xml:space="preserve">r. </w:t>
      </w:r>
    </w:p>
    <w:p w14:paraId="227F5614" w14:textId="77777777" w:rsidR="00ED6C38" w:rsidRDefault="00ED6C38" w:rsidP="00ED6C38">
      <w:pPr>
        <w:spacing w:after="0" w:line="360" w:lineRule="auto"/>
        <w:ind w:firstLine="708"/>
        <w:jc w:val="both"/>
        <w:rPr>
          <w:rFonts w:ascii="Times New Roman" w:hAnsi="Times New Roman" w:cs="Times New Roman"/>
          <w:sz w:val="24"/>
          <w:szCs w:val="24"/>
        </w:rPr>
      </w:pPr>
      <w:r w:rsidRPr="001D26B9">
        <w:rPr>
          <w:rFonts w:ascii="Times New Roman" w:hAnsi="Times New Roman" w:cs="Times New Roman"/>
          <w:sz w:val="24"/>
          <w:szCs w:val="24"/>
        </w:rPr>
        <w:t>Wysokość świadczenia wychowawczego wynosi 500,00 zł miesięcznie</w:t>
      </w:r>
      <w:r>
        <w:rPr>
          <w:rFonts w:ascii="Times New Roman" w:hAnsi="Times New Roman" w:cs="Times New Roman"/>
          <w:sz w:val="24"/>
          <w:szCs w:val="24"/>
        </w:rPr>
        <w:t xml:space="preserve"> na dziecko, </w:t>
      </w:r>
      <w:r>
        <w:rPr>
          <w:rFonts w:ascii="Times New Roman" w:hAnsi="Times New Roman" w:cs="Times New Roman"/>
          <w:sz w:val="24"/>
          <w:szCs w:val="24"/>
        </w:rPr>
        <w:br/>
        <w:t xml:space="preserve">z zastrzeżeniem, że w przypadku urodzenia dziecka bądź ukończenia przez nie 18. roku życia, kwotę przysługującego za niepełny miesiąc świadczenia ustala się proporcjonalnie do ilości dni, w których przysługiwało. Podobnie w przypadku objęcia dziecka opieką naprzemienną obydwojga rodziców, kwotę świadczenia wychowawczego ustala się </w:t>
      </w:r>
      <w:r w:rsidRPr="00037A52">
        <w:rPr>
          <w:rFonts w:ascii="Times New Roman" w:hAnsi="Times New Roman" w:cs="Times New Roman"/>
          <w:sz w:val="24"/>
          <w:szCs w:val="24"/>
        </w:rPr>
        <w:t xml:space="preserve">każdemu z rodziców </w:t>
      </w:r>
      <w:r>
        <w:rPr>
          <w:rFonts w:ascii="Times New Roman" w:hAnsi="Times New Roman" w:cs="Times New Roman"/>
          <w:sz w:val="24"/>
          <w:szCs w:val="24"/>
        </w:rPr>
        <w:br/>
      </w:r>
      <w:r w:rsidRPr="00037A52">
        <w:rPr>
          <w:rFonts w:ascii="Times New Roman" w:hAnsi="Times New Roman" w:cs="Times New Roman"/>
          <w:sz w:val="24"/>
          <w:szCs w:val="24"/>
        </w:rPr>
        <w:t>w wysokości połowy kwoty przysługującego za dany miesiąc świadczenia wychowawczego</w:t>
      </w:r>
      <w:r>
        <w:rPr>
          <w:rFonts w:ascii="Times New Roman" w:hAnsi="Times New Roman" w:cs="Times New Roman"/>
          <w:sz w:val="24"/>
          <w:szCs w:val="24"/>
        </w:rPr>
        <w:t xml:space="preserve">. </w:t>
      </w:r>
    </w:p>
    <w:p w14:paraId="683ADDF6" w14:textId="77777777" w:rsidR="00AC5655" w:rsidRDefault="00ED6C38" w:rsidP="00ED6C38">
      <w:pPr>
        <w:spacing w:after="0" w:line="360" w:lineRule="auto"/>
        <w:ind w:firstLine="708"/>
        <w:jc w:val="both"/>
        <w:rPr>
          <w:rFonts w:ascii="Times New Roman" w:hAnsi="Times New Roman" w:cs="Times New Roman"/>
          <w:sz w:val="24"/>
          <w:szCs w:val="24"/>
        </w:rPr>
      </w:pPr>
      <w:r w:rsidRPr="001D26B9">
        <w:rPr>
          <w:rFonts w:ascii="Times New Roman" w:hAnsi="Times New Roman" w:cs="Times New Roman"/>
          <w:sz w:val="24"/>
          <w:szCs w:val="24"/>
        </w:rPr>
        <w:t xml:space="preserve">W </w:t>
      </w:r>
      <w:r>
        <w:rPr>
          <w:rFonts w:ascii="Times New Roman" w:hAnsi="Times New Roman" w:cs="Times New Roman"/>
          <w:sz w:val="24"/>
          <w:szCs w:val="24"/>
        </w:rPr>
        <w:t>roku 2019</w:t>
      </w:r>
      <w:r w:rsidRPr="001D26B9">
        <w:rPr>
          <w:rFonts w:ascii="Times New Roman" w:hAnsi="Times New Roman" w:cs="Times New Roman"/>
          <w:sz w:val="24"/>
          <w:szCs w:val="24"/>
        </w:rPr>
        <w:t xml:space="preserve"> na realizację świadczenia wychowawczego wydano kwotę </w:t>
      </w:r>
      <w:r w:rsidRPr="00D253D1">
        <w:rPr>
          <w:rFonts w:ascii="Times New Roman" w:hAnsi="Times New Roman" w:cs="Times New Roman"/>
          <w:b/>
          <w:bCs/>
        </w:rPr>
        <w:t>17</w:t>
      </w:r>
      <w:r w:rsidR="00681643">
        <w:rPr>
          <w:rFonts w:ascii="Times New Roman" w:hAnsi="Times New Roman" w:cs="Times New Roman"/>
          <w:b/>
          <w:bCs/>
        </w:rPr>
        <w:t> </w:t>
      </w:r>
      <w:r w:rsidRPr="00D253D1">
        <w:rPr>
          <w:rFonts w:ascii="Times New Roman" w:hAnsi="Times New Roman" w:cs="Times New Roman"/>
          <w:b/>
          <w:bCs/>
        </w:rPr>
        <w:t>470</w:t>
      </w:r>
      <w:r w:rsidR="00681643">
        <w:rPr>
          <w:rFonts w:ascii="Times New Roman" w:hAnsi="Times New Roman" w:cs="Times New Roman"/>
          <w:b/>
          <w:bCs/>
        </w:rPr>
        <w:t> </w:t>
      </w:r>
      <w:r w:rsidRPr="00D253D1">
        <w:rPr>
          <w:rFonts w:ascii="Times New Roman" w:hAnsi="Times New Roman" w:cs="Times New Roman"/>
          <w:b/>
          <w:bCs/>
        </w:rPr>
        <w:t>406</w:t>
      </w:r>
      <w:r w:rsidR="00681643">
        <w:rPr>
          <w:rFonts w:ascii="Times New Roman" w:hAnsi="Times New Roman" w:cs="Times New Roman"/>
          <w:b/>
          <w:bCs/>
        </w:rPr>
        <w:t>,00</w:t>
      </w:r>
      <w:r>
        <w:rPr>
          <w:rFonts w:ascii="Times New Roman" w:hAnsi="Times New Roman" w:cs="Times New Roman"/>
          <w:b/>
          <w:bCs/>
        </w:rPr>
        <w:t xml:space="preserve"> </w:t>
      </w:r>
      <w:r w:rsidRPr="00D253D1">
        <w:rPr>
          <w:rFonts w:ascii="Times New Roman" w:hAnsi="Times New Roman" w:cs="Times New Roman"/>
          <w:b/>
          <w:bCs/>
          <w:sz w:val="24"/>
          <w:szCs w:val="24"/>
        </w:rPr>
        <w:t>zł</w:t>
      </w:r>
      <w:r w:rsidR="00AC5655">
        <w:rPr>
          <w:rFonts w:ascii="Times New Roman" w:hAnsi="Times New Roman" w:cs="Times New Roman"/>
          <w:b/>
          <w:bCs/>
          <w:sz w:val="24"/>
          <w:szCs w:val="24"/>
        </w:rPr>
        <w:t xml:space="preserve"> </w:t>
      </w:r>
      <w:r w:rsidR="00AC5655">
        <w:rPr>
          <w:rFonts w:ascii="Times New Roman" w:hAnsi="Times New Roman" w:cs="Times New Roman"/>
          <w:sz w:val="24"/>
          <w:szCs w:val="24"/>
        </w:rPr>
        <w:t>(bez kosztów obsługi)</w:t>
      </w:r>
      <w:r w:rsidRPr="001D26B9">
        <w:rPr>
          <w:rFonts w:ascii="Times New Roman" w:hAnsi="Times New Roman" w:cs="Times New Roman"/>
          <w:sz w:val="24"/>
          <w:szCs w:val="24"/>
        </w:rPr>
        <w:t xml:space="preserve">. </w:t>
      </w:r>
    </w:p>
    <w:p w14:paraId="0A311320" w14:textId="35620813" w:rsidR="00ED6C38" w:rsidRPr="00D253D1" w:rsidRDefault="00ED6C38" w:rsidP="00ED6C38">
      <w:pPr>
        <w:spacing w:after="0" w:line="360" w:lineRule="auto"/>
        <w:ind w:firstLine="708"/>
        <w:jc w:val="both"/>
        <w:rPr>
          <w:rFonts w:ascii="Times New Roman" w:hAnsi="Times New Roman" w:cs="Times New Roman"/>
          <w:sz w:val="24"/>
          <w:szCs w:val="24"/>
        </w:rPr>
      </w:pPr>
      <w:r w:rsidRPr="001D26B9">
        <w:rPr>
          <w:rFonts w:ascii="Times New Roman" w:hAnsi="Times New Roman" w:cs="Times New Roman"/>
          <w:sz w:val="24"/>
          <w:szCs w:val="24"/>
        </w:rPr>
        <w:lastRenderedPageBreak/>
        <w:t>W związku z realizacją zadań ustawy</w:t>
      </w:r>
      <w:r>
        <w:rPr>
          <w:rFonts w:ascii="Times New Roman" w:hAnsi="Times New Roman" w:cs="Times New Roman"/>
          <w:sz w:val="24"/>
          <w:szCs w:val="24"/>
        </w:rPr>
        <w:t xml:space="preserve"> </w:t>
      </w:r>
      <w:r w:rsidRPr="001D26B9">
        <w:rPr>
          <w:rFonts w:ascii="Times New Roman" w:hAnsi="Times New Roman" w:cs="Times New Roman"/>
          <w:sz w:val="24"/>
          <w:szCs w:val="24"/>
        </w:rPr>
        <w:t>o pomocy</w:t>
      </w:r>
      <w:r>
        <w:rPr>
          <w:rFonts w:ascii="Times New Roman" w:hAnsi="Times New Roman" w:cs="Times New Roman"/>
          <w:sz w:val="24"/>
          <w:szCs w:val="24"/>
        </w:rPr>
        <w:t xml:space="preserve"> </w:t>
      </w:r>
      <w:r w:rsidRPr="001D26B9">
        <w:rPr>
          <w:rFonts w:ascii="Times New Roman" w:hAnsi="Times New Roman" w:cs="Times New Roman"/>
          <w:sz w:val="24"/>
          <w:szCs w:val="24"/>
        </w:rPr>
        <w:t xml:space="preserve">państwa w wychowywaniu dzieci </w:t>
      </w:r>
      <w:r>
        <w:rPr>
          <w:rFonts w:ascii="Times New Roman" w:hAnsi="Times New Roman" w:cs="Times New Roman"/>
          <w:sz w:val="24"/>
          <w:szCs w:val="24"/>
        </w:rPr>
        <w:br/>
      </w:r>
      <w:r w:rsidRPr="001D26B9">
        <w:rPr>
          <w:rFonts w:ascii="Times New Roman" w:hAnsi="Times New Roman" w:cs="Times New Roman"/>
          <w:sz w:val="24"/>
          <w:szCs w:val="24"/>
        </w:rPr>
        <w:t xml:space="preserve">w powołanym okresie </w:t>
      </w:r>
      <w:r w:rsidRPr="001D26B9">
        <w:rPr>
          <w:rFonts w:ascii="Times New Roman" w:hAnsi="Times New Roman" w:cs="Times New Roman"/>
          <w:b/>
          <w:sz w:val="24"/>
          <w:szCs w:val="24"/>
        </w:rPr>
        <w:t xml:space="preserve">wypłacono łącznie </w:t>
      </w:r>
      <w:r>
        <w:rPr>
          <w:rFonts w:ascii="Times New Roman" w:hAnsi="Times New Roman" w:cs="Times New Roman"/>
          <w:b/>
          <w:sz w:val="24"/>
          <w:szCs w:val="24"/>
        </w:rPr>
        <w:t>38 770</w:t>
      </w:r>
      <w:r w:rsidRPr="001D26B9">
        <w:rPr>
          <w:rFonts w:ascii="Times New Roman" w:hAnsi="Times New Roman" w:cs="Times New Roman"/>
          <w:b/>
          <w:sz w:val="24"/>
          <w:szCs w:val="24"/>
        </w:rPr>
        <w:t xml:space="preserve"> świadcze</w:t>
      </w:r>
      <w:r w:rsidR="00681643">
        <w:rPr>
          <w:rFonts w:ascii="Times New Roman" w:hAnsi="Times New Roman" w:cs="Times New Roman"/>
          <w:b/>
          <w:sz w:val="24"/>
          <w:szCs w:val="24"/>
        </w:rPr>
        <w:t>ń</w:t>
      </w:r>
      <w:r>
        <w:rPr>
          <w:rFonts w:ascii="Times New Roman" w:hAnsi="Times New Roman" w:cs="Times New Roman"/>
          <w:sz w:val="24"/>
          <w:szCs w:val="24"/>
        </w:rPr>
        <w:t>.</w:t>
      </w:r>
      <w:r w:rsidRPr="001D26B9">
        <w:rPr>
          <w:rFonts w:ascii="Times New Roman" w:hAnsi="Times New Roman" w:cs="Times New Roman"/>
          <w:b/>
          <w:sz w:val="24"/>
          <w:szCs w:val="24"/>
        </w:rPr>
        <w:t xml:space="preserve"> </w:t>
      </w:r>
    </w:p>
    <w:p w14:paraId="17B76A99" w14:textId="77777777" w:rsidR="00ED6C38" w:rsidRPr="001D26B9" w:rsidRDefault="00ED6C38" w:rsidP="00ED6C38">
      <w:pPr>
        <w:spacing w:after="0" w:line="360" w:lineRule="auto"/>
        <w:jc w:val="both"/>
        <w:rPr>
          <w:rFonts w:ascii="Times New Roman" w:hAnsi="Times New Roman" w:cs="Times New Roman"/>
          <w:b/>
          <w:sz w:val="24"/>
          <w:szCs w:val="24"/>
        </w:rPr>
      </w:pPr>
      <w:r w:rsidRPr="001D26B9">
        <w:rPr>
          <w:rFonts w:ascii="Times New Roman" w:hAnsi="Times New Roman" w:cs="Times New Roman"/>
          <w:sz w:val="24"/>
          <w:szCs w:val="24"/>
        </w:rPr>
        <w:t>Dyrektor Ośrodka Pomocy Społecznej we Wschowie</w:t>
      </w:r>
      <w:r>
        <w:rPr>
          <w:rFonts w:ascii="Times New Roman" w:hAnsi="Times New Roman" w:cs="Times New Roman"/>
          <w:sz w:val="24"/>
          <w:szCs w:val="24"/>
        </w:rPr>
        <w:t>,</w:t>
      </w:r>
      <w:r w:rsidRPr="001D26B9">
        <w:rPr>
          <w:rFonts w:ascii="Times New Roman" w:hAnsi="Times New Roman" w:cs="Times New Roman"/>
          <w:sz w:val="24"/>
          <w:szCs w:val="24"/>
        </w:rPr>
        <w:t xml:space="preserve"> realizując zadania wynikające z ustawy o pomocy państwa w wychowywaniu dzieci </w:t>
      </w:r>
      <w:r w:rsidRPr="001D26B9">
        <w:rPr>
          <w:rFonts w:ascii="Times New Roman" w:hAnsi="Times New Roman" w:cs="Times New Roman"/>
          <w:b/>
          <w:sz w:val="24"/>
          <w:szCs w:val="24"/>
        </w:rPr>
        <w:t>w roku 201</w:t>
      </w:r>
      <w:r>
        <w:rPr>
          <w:rFonts w:ascii="Times New Roman" w:hAnsi="Times New Roman" w:cs="Times New Roman"/>
          <w:b/>
          <w:sz w:val="24"/>
          <w:szCs w:val="24"/>
        </w:rPr>
        <w:t>9</w:t>
      </w:r>
      <w:r w:rsidRPr="001D26B9">
        <w:rPr>
          <w:rFonts w:ascii="Times New Roman" w:hAnsi="Times New Roman" w:cs="Times New Roman"/>
          <w:b/>
          <w:sz w:val="24"/>
          <w:szCs w:val="24"/>
        </w:rPr>
        <w:t xml:space="preserve"> wydał </w:t>
      </w:r>
      <w:r w:rsidRPr="00D0742A">
        <w:rPr>
          <w:rFonts w:ascii="Times New Roman" w:hAnsi="Times New Roman" w:cs="Times New Roman"/>
          <w:b/>
          <w:bCs/>
          <w:sz w:val="24"/>
          <w:szCs w:val="24"/>
        </w:rPr>
        <w:t>2 296</w:t>
      </w:r>
      <w:r w:rsidRPr="001D26B9">
        <w:rPr>
          <w:rFonts w:ascii="Times New Roman" w:hAnsi="Times New Roman" w:cs="Times New Roman"/>
          <w:b/>
          <w:sz w:val="24"/>
          <w:szCs w:val="24"/>
        </w:rPr>
        <w:t xml:space="preserve"> </w:t>
      </w:r>
      <w:r>
        <w:rPr>
          <w:rFonts w:ascii="Times New Roman" w:hAnsi="Times New Roman" w:cs="Times New Roman"/>
          <w:b/>
          <w:sz w:val="24"/>
          <w:szCs w:val="24"/>
        </w:rPr>
        <w:t xml:space="preserve">informacji oraz </w:t>
      </w:r>
      <w:r w:rsidRPr="001D26B9">
        <w:rPr>
          <w:rFonts w:ascii="Times New Roman" w:hAnsi="Times New Roman" w:cs="Times New Roman"/>
          <w:b/>
          <w:sz w:val="24"/>
          <w:szCs w:val="24"/>
        </w:rPr>
        <w:t>decyzj</w:t>
      </w:r>
      <w:r>
        <w:rPr>
          <w:rFonts w:ascii="Times New Roman" w:hAnsi="Times New Roman" w:cs="Times New Roman"/>
          <w:b/>
          <w:sz w:val="24"/>
          <w:szCs w:val="24"/>
        </w:rPr>
        <w:t>i</w:t>
      </w:r>
      <w:r w:rsidRPr="001D26B9">
        <w:rPr>
          <w:rFonts w:ascii="Times New Roman" w:hAnsi="Times New Roman" w:cs="Times New Roman"/>
          <w:b/>
          <w:sz w:val="24"/>
          <w:szCs w:val="24"/>
        </w:rPr>
        <w:t xml:space="preserve"> przyznając</w:t>
      </w:r>
      <w:r>
        <w:rPr>
          <w:rFonts w:ascii="Times New Roman" w:hAnsi="Times New Roman" w:cs="Times New Roman"/>
          <w:b/>
          <w:sz w:val="24"/>
          <w:szCs w:val="24"/>
        </w:rPr>
        <w:t>ych</w:t>
      </w:r>
      <w:r w:rsidRPr="001D26B9">
        <w:rPr>
          <w:rFonts w:ascii="Times New Roman" w:hAnsi="Times New Roman" w:cs="Times New Roman"/>
          <w:b/>
          <w:sz w:val="24"/>
          <w:szCs w:val="24"/>
        </w:rPr>
        <w:t xml:space="preserve"> powyższe świadczenie. </w:t>
      </w:r>
    </w:p>
    <w:p w14:paraId="72813D5B" w14:textId="77777777" w:rsidR="00ED6C38" w:rsidRPr="001D26B9" w:rsidRDefault="00ED6C38" w:rsidP="00ED6C38">
      <w:pPr>
        <w:spacing w:after="0" w:line="360" w:lineRule="auto"/>
        <w:jc w:val="both"/>
        <w:rPr>
          <w:rFonts w:ascii="Times New Roman" w:hAnsi="Times New Roman" w:cs="Times New Roman"/>
          <w:sz w:val="24"/>
          <w:szCs w:val="24"/>
        </w:rPr>
      </w:pPr>
    </w:p>
    <w:p w14:paraId="631BBABA" w14:textId="77777777" w:rsidR="00ED6C38" w:rsidRDefault="00ED6C38" w:rsidP="00ED6C38">
      <w:pPr>
        <w:pStyle w:val="Bezodstpw"/>
        <w:spacing w:line="360" w:lineRule="auto"/>
        <w:jc w:val="both"/>
        <w:rPr>
          <w:rFonts w:ascii="Times New Roman" w:hAnsi="Times New Roman" w:cs="Times New Roman"/>
          <w:sz w:val="24"/>
          <w:szCs w:val="24"/>
        </w:rPr>
      </w:pPr>
      <w:r>
        <w:rPr>
          <w:rFonts w:ascii="Times New Roman" w:hAnsi="Times New Roman" w:cs="Times New Roman"/>
          <w:sz w:val="24"/>
          <w:szCs w:val="24"/>
        </w:rPr>
        <w:t>W roku 2019</w:t>
      </w:r>
      <w:r w:rsidRPr="001D26B9">
        <w:rPr>
          <w:rFonts w:ascii="Times New Roman" w:hAnsi="Times New Roman" w:cs="Times New Roman"/>
          <w:sz w:val="24"/>
          <w:szCs w:val="24"/>
        </w:rPr>
        <w:t xml:space="preserve"> świadczenie wychowawcze dla </w:t>
      </w:r>
      <w:r>
        <w:rPr>
          <w:rFonts w:ascii="Times New Roman" w:hAnsi="Times New Roman" w:cs="Times New Roman"/>
          <w:sz w:val="24"/>
          <w:szCs w:val="24"/>
        </w:rPr>
        <w:t>siedmiu</w:t>
      </w:r>
      <w:r w:rsidRPr="001D26B9">
        <w:rPr>
          <w:rFonts w:ascii="Times New Roman" w:hAnsi="Times New Roman" w:cs="Times New Roman"/>
          <w:sz w:val="24"/>
          <w:szCs w:val="24"/>
        </w:rPr>
        <w:t xml:space="preserve"> rodzin z gminy Wschowa realizowane </w:t>
      </w:r>
      <w:r>
        <w:rPr>
          <w:rFonts w:ascii="Times New Roman" w:hAnsi="Times New Roman" w:cs="Times New Roman"/>
          <w:sz w:val="24"/>
          <w:szCs w:val="24"/>
        </w:rPr>
        <w:t>było</w:t>
      </w:r>
      <w:r w:rsidRPr="001D26B9">
        <w:rPr>
          <w:rFonts w:ascii="Times New Roman" w:hAnsi="Times New Roman" w:cs="Times New Roman"/>
          <w:sz w:val="24"/>
          <w:szCs w:val="24"/>
        </w:rPr>
        <w:t xml:space="preserve"> w formie </w:t>
      </w:r>
      <w:r w:rsidRPr="001D26B9">
        <w:rPr>
          <w:rFonts w:ascii="Times New Roman" w:hAnsi="Times New Roman" w:cs="Times New Roman"/>
          <w:b/>
          <w:sz w:val="24"/>
          <w:szCs w:val="24"/>
        </w:rPr>
        <w:t>bonów towarowych.</w:t>
      </w:r>
      <w:r w:rsidRPr="001D26B9">
        <w:rPr>
          <w:rFonts w:ascii="Times New Roman" w:hAnsi="Times New Roman" w:cs="Times New Roman"/>
          <w:sz w:val="24"/>
          <w:szCs w:val="24"/>
        </w:rPr>
        <w:t xml:space="preserve"> Przedmiotowa forma pomocy </w:t>
      </w:r>
      <w:r>
        <w:rPr>
          <w:rFonts w:ascii="Times New Roman" w:hAnsi="Times New Roman" w:cs="Times New Roman"/>
          <w:sz w:val="24"/>
          <w:szCs w:val="24"/>
        </w:rPr>
        <w:t xml:space="preserve">w roku 2019 </w:t>
      </w:r>
      <w:r w:rsidRPr="001D26B9">
        <w:rPr>
          <w:rFonts w:ascii="Times New Roman" w:hAnsi="Times New Roman" w:cs="Times New Roman"/>
          <w:sz w:val="24"/>
          <w:szCs w:val="24"/>
        </w:rPr>
        <w:t>obejm</w:t>
      </w:r>
      <w:r>
        <w:rPr>
          <w:rFonts w:ascii="Times New Roman" w:hAnsi="Times New Roman" w:cs="Times New Roman"/>
          <w:sz w:val="24"/>
          <w:szCs w:val="24"/>
        </w:rPr>
        <w:t xml:space="preserve">owała </w:t>
      </w:r>
      <w:r w:rsidRPr="00D0492C">
        <w:rPr>
          <w:rFonts w:ascii="Times New Roman" w:hAnsi="Times New Roman" w:cs="Times New Roman"/>
          <w:sz w:val="24"/>
          <w:szCs w:val="24"/>
        </w:rPr>
        <w:t>trzynaścioro</w:t>
      </w:r>
      <w:r w:rsidRPr="001D26B9">
        <w:rPr>
          <w:rFonts w:ascii="Times New Roman" w:hAnsi="Times New Roman" w:cs="Times New Roman"/>
          <w:sz w:val="24"/>
          <w:szCs w:val="24"/>
        </w:rPr>
        <w:t xml:space="preserve"> dzieci, a łączna wysokość świadczenia wychowawczego realizowanego poprzez bony towarowe wyni</w:t>
      </w:r>
      <w:r>
        <w:rPr>
          <w:rFonts w:ascii="Times New Roman" w:hAnsi="Times New Roman" w:cs="Times New Roman"/>
          <w:sz w:val="24"/>
          <w:szCs w:val="24"/>
        </w:rPr>
        <w:t xml:space="preserve">osła </w:t>
      </w:r>
      <w:r w:rsidRPr="00D0492C">
        <w:rPr>
          <w:rFonts w:ascii="Times New Roman" w:hAnsi="Times New Roman" w:cs="Times New Roman"/>
          <w:b/>
          <w:sz w:val="24"/>
          <w:szCs w:val="24"/>
        </w:rPr>
        <w:t>53 500,00zł.</w:t>
      </w:r>
      <w:r w:rsidRPr="00D0492C">
        <w:rPr>
          <w:rFonts w:ascii="Times New Roman" w:hAnsi="Times New Roman" w:cs="Times New Roman"/>
          <w:sz w:val="24"/>
          <w:szCs w:val="24"/>
        </w:rPr>
        <w:t xml:space="preserve"> </w:t>
      </w:r>
    </w:p>
    <w:p w14:paraId="39D75659" w14:textId="77777777" w:rsidR="00ED6C38" w:rsidRPr="00EE68C6" w:rsidRDefault="00ED6C38" w:rsidP="00ED6C38">
      <w:pPr>
        <w:spacing w:line="360" w:lineRule="auto"/>
        <w:jc w:val="both"/>
        <w:rPr>
          <w:rFonts w:ascii="Times New Roman" w:hAnsi="Times New Roman" w:cs="Times New Roman"/>
          <w:b/>
          <w:bCs/>
          <w:sz w:val="24"/>
          <w:szCs w:val="24"/>
        </w:rPr>
      </w:pPr>
      <w:r w:rsidRPr="00EE68C6">
        <w:rPr>
          <w:rFonts w:ascii="Times New Roman" w:hAnsi="Times New Roman" w:cs="Times New Roman"/>
          <w:b/>
          <w:bCs/>
          <w:sz w:val="24"/>
          <w:szCs w:val="24"/>
        </w:rPr>
        <w:t>W 2019 r.</w:t>
      </w:r>
      <w:r w:rsidRPr="001D26B9">
        <w:rPr>
          <w:rFonts w:ascii="Times New Roman" w:hAnsi="Times New Roman" w:cs="Times New Roman"/>
          <w:sz w:val="24"/>
          <w:szCs w:val="24"/>
        </w:rPr>
        <w:t xml:space="preserve"> świadczenie wychowawcze zostało wypłacone na </w:t>
      </w:r>
      <w:r w:rsidRPr="00EE68C6">
        <w:rPr>
          <w:rFonts w:ascii="Times New Roman" w:hAnsi="Times New Roman" w:cs="Times New Roman"/>
          <w:b/>
          <w:bCs/>
          <w:sz w:val="24"/>
          <w:szCs w:val="24"/>
        </w:rPr>
        <w:t>3736 dzieci</w:t>
      </w:r>
      <w:r>
        <w:rPr>
          <w:rFonts w:ascii="Times New Roman" w:hAnsi="Times New Roman" w:cs="Times New Roman"/>
          <w:sz w:val="24"/>
          <w:szCs w:val="24"/>
        </w:rPr>
        <w:t>, p</w:t>
      </w:r>
      <w:r w:rsidRPr="001D26B9">
        <w:rPr>
          <w:rFonts w:ascii="Times New Roman" w:hAnsi="Times New Roman" w:cs="Times New Roman"/>
          <w:sz w:val="24"/>
          <w:szCs w:val="24"/>
        </w:rPr>
        <w:t xml:space="preserve">rzy czym, </w:t>
      </w:r>
      <w:r>
        <w:rPr>
          <w:rFonts w:ascii="Times New Roman" w:hAnsi="Times New Roman" w:cs="Times New Roman"/>
          <w:sz w:val="24"/>
          <w:szCs w:val="24"/>
        </w:rPr>
        <w:t xml:space="preserve">po raz pierwszy przyznano uprawnienie do powołanego świadczenia na </w:t>
      </w:r>
      <w:r w:rsidRPr="00EE68C6">
        <w:rPr>
          <w:rFonts w:ascii="Times New Roman" w:hAnsi="Times New Roman" w:cs="Times New Roman"/>
          <w:b/>
          <w:bCs/>
          <w:sz w:val="24"/>
          <w:szCs w:val="24"/>
        </w:rPr>
        <w:t>1280 dzieci.</w:t>
      </w:r>
    </w:p>
    <w:p w14:paraId="151879F0" w14:textId="77777777" w:rsidR="00ED6C38" w:rsidRPr="00EE68C6" w:rsidRDefault="00ED6C38" w:rsidP="00ED6C38">
      <w:pPr>
        <w:spacing w:line="360" w:lineRule="auto"/>
        <w:jc w:val="both"/>
        <w:rPr>
          <w:rFonts w:ascii="Times New Roman" w:hAnsi="Times New Roman" w:cs="Times New Roman"/>
          <w:b/>
          <w:bCs/>
          <w:sz w:val="24"/>
          <w:szCs w:val="24"/>
        </w:rPr>
      </w:pPr>
      <w:r>
        <w:rPr>
          <w:rFonts w:ascii="Times New Roman" w:hAnsi="Times New Roman" w:cs="Times New Roman"/>
          <w:sz w:val="24"/>
          <w:szCs w:val="24"/>
        </w:rPr>
        <w:t xml:space="preserve"> </w:t>
      </w:r>
      <w:r>
        <w:br/>
      </w:r>
      <w:r w:rsidRPr="001D26B9">
        <w:rPr>
          <w:rFonts w:ascii="Times New Roman" w:hAnsi="Times New Roman" w:cs="Times New Roman"/>
          <w:sz w:val="24"/>
          <w:szCs w:val="24"/>
        </w:rPr>
        <w:t xml:space="preserve">Wnioski o ustalenie prawa do świadczenia wychowawczego można składać w sposób tradycyjny – w wersji papierowej (osobiście lub za pośrednictwem operatora pocztowego), </w:t>
      </w:r>
      <w:r>
        <w:rPr>
          <w:rFonts w:ascii="Times New Roman" w:hAnsi="Times New Roman" w:cs="Times New Roman"/>
          <w:sz w:val="24"/>
          <w:szCs w:val="24"/>
        </w:rPr>
        <w:br/>
      </w:r>
      <w:r w:rsidRPr="001D26B9">
        <w:rPr>
          <w:rFonts w:ascii="Times New Roman" w:hAnsi="Times New Roman" w:cs="Times New Roman"/>
          <w:sz w:val="24"/>
          <w:szCs w:val="24"/>
        </w:rPr>
        <w:t>ale również drogą elektroniczną. W trakcie 201</w:t>
      </w:r>
      <w:r>
        <w:rPr>
          <w:rFonts w:ascii="Times New Roman" w:hAnsi="Times New Roman" w:cs="Times New Roman"/>
          <w:sz w:val="24"/>
          <w:szCs w:val="24"/>
        </w:rPr>
        <w:t>9</w:t>
      </w:r>
      <w:r w:rsidRPr="001D26B9">
        <w:rPr>
          <w:rFonts w:ascii="Times New Roman" w:hAnsi="Times New Roman" w:cs="Times New Roman"/>
          <w:sz w:val="24"/>
          <w:szCs w:val="24"/>
        </w:rPr>
        <w:t xml:space="preserve"> r. do Ośrodka Pomocy Społecznej </w:t>
      </w:r>
      <w:r w:rsidRPr="001D26B9">
        <w:rPr>
          <w:rFonts w:ascii="Times New Roman" w:hAnsi="Times New Roman" w:cs="Times New Roman"/>
          <w:sz w:val="24"/>
          <w:szCs w:val="24"/>
        </w:rPr>
        <w:br/>
        <w:t xml:space="preserve">we Wschowie wpłynęło </w:t>
      </w:r>
      <w:r w:rsidRPr="00EE68C6">
        <w:rPr>
          <w:rFonts w:ascii="Times New Roman" w:hAnsi="Times New Roman" w:cs="Times New Roman"/>
          <w:b/>
          <w:bCs/>
          <w:sz w:val="24"/>
          <w:szCs w:val="24"/>
        </w:rPr>
        <w:t>ogółem 2 640 wniosków, z czego 1 378 drogą elektroniczną.</w:t>
      </w:r>
    </w:p>
    <w:p w14:paraId="670AAB5A" w14:textId="77777777" w:rsidR="00ED6C38" w:rsidRPr="00EE68C6" w:rsidRDefault="00ED6C38" w:rsidP="00ED6C38">
      <w:pPr>
        <w:spacing w:line="360" w:lineRule="auto"/>
        <w:jc w:val="both"/>
      </w:pPr>
    </w:p>
    <w:p w14:paraId="1F5C7A42" w14:textId="77777777" w:rsidR="00ED6C38" w:rsidRPr="00A6506B" w:rsidRDefault="00ED6C38" w:rsidP="00ED6C38">
      <w:pPr>
        <w:spacing w:after="0"/>
        <w:jc w:val="both"/>
        <w:rPr>
          <w:b/>
        </w:rPr>
      </w:pPr>
      <w:r>
        <w:rPr>
          <w:b/>
        </w:rPr>
        <w:t>T</w:t>
      </w:r>
      <w:r w:rsidRPr="00CB0BA7">
        <w:rPr>
          <w:rFonts w:ascii="Times New Roman" w:hAnsi="Times New Roman" w:cs="Times New Roman"/>
          <w:b/>
        </w:rPr>
        <w:t xml:space="preserve">abela: Realizacja świadczenia wychowawczego 2016-2019. </w:t>
      </w:r>
    </w:p>
    <w:tbl>
      <w:tblPr>
        <w:tblStyle w:val="Tabela-Siatka"/>
        <w:tblW w:w="0" w:type="auto"/>
        <w:tblLook w:val="04A0" w:firstRow="1" w:lastRow="0" w:firstColumn="1" w:lastColumn="0" w:noHBand="0" w:noVBand="1"/>
      </w:tblPr>
      <w:tblGrid>
        <w:gridCol w:w="3020"/>
        <w:gridCol w:w="3021"/>
        <w:gridCol w:w="3021"/>
      </w:tblGrid>
      <w:tr w:rsidR="00ED6C38" w14:paraId="5D4F62CA" w14:textId="77777777" w:rsidTr="00E15398">
        <w:trPr>
          <w:trHeight w:val="853"/>
        </w:trPr>
        <w:tc>
          <w:tcPr>
            <w:tcW w:w="3020" w:type="dxa"/>
            <w:shd w:val="clear" w:color="auto" w:fill="D9D9D9" w:themeFill="background1" w:themeFillShade="D9"/>
          </w:tcPr>
          <w:p w14:paraId="39CAF24B" w14:textId="77777777" w:rsidR="00ED6C38" w:rsidRPr="00CB0BA7" w:rsidRDefault="00ED6C38" w:rsidP="00E15398">
            <w:pPr>
              <w:jc w:val="center"/>
              <w:rPr>
                <w:rFonts w:ascii="Times New Roman" w:hAnsi="Times New Roman" w:cs="Times New Roman"/>
                <w:sz w:val="24"/>
                <w:szCs w:val="24"/>
              </w:rPr>
            </w:pPr>
            <w:r w:rsidRPr="00CB0BA7">
              <w:rPr>
                <w:rFonts w:ascii="Times New Roman" w:hAnsi="Times New Roman" w:cs="Times New Roman"/>
                <w:sz w:val="24"/>
                <w:szCs w:val="24"/>
              </w:rPr>
              <w:t>Realizacja świadczenia wychowawczego</w:t>
            </w:r>
          </w:p>
        </w:tc>
        <w:tc>
          <w:tcPr>
            <w:tcW w:w="3021" w:type="dxa"/>
            <w:shd w:val="clear" w:color="auto" w:fill="D9D9D9" w:themeFill="background1" w:themeFillShade="D9"/>
          </w:tcPr>
          <w:p w14:paraId="39BE098D" w14:textId="77777777" w:rsidR="00ED6C38" w:rsidRPr="00CB0BA7" w:rsidRDefault="00ED6C38" w:rsidP="00E15398">
            <w:pPr>
              <w:jc w:val="center"/>
              <w:rPr>
                <w:rFonts w:ascii="Times New Roman" w:hAnsi="Times New Roman" w:cs="Times New Roman"/>
                <w:sz w:val="24"/>
                <w:szCs w:val="24"/>
              </w:rPr>
            </w:pPr>
            <w:r w:rsidRPr="00CB0BA7">
              <w:rPr>
                <w:rFonts w:ascii="Times New Roman" w:hAnsi="Times New Roman" w:cs="Times New Roman"/>
                <w:sz w:val="24"/>
                <w:szCs w:val="24"/>
              </w:rPr>
              <w:t>Łączna kwota świadczeń wypłaconych</w:t>
            </w:r>
          </w:p>
        </w:tc>
        <w:tc>
          <w:tcPr>
            <w:tcW w:w="3021" w:type="dxa"/>
            <w:shd w:val="clear" w:color="auto" w:fill="D9D9D9" w:themeFill="background1" w:themeFillShade="D9"/>
          </w:tcPr>
          <w:p w14:paraId="4A814C0D" w14:textId="77777777" w:rsidR="00ED6C38" w:rsidRPr="00CB0BA7" w:rsidRDefault="00ED6C38" w:rsidP="00E15398">
            <w:pPr>
              <w:jc w:val="center"/>
              <w:rPr>
                <w:rFonts w:ascii="Times New Roman" w:hAnsi="Times New Roman" w:cs="Times New Roman"/>
                <w:sz w:val="24"/>
                <w:szCs w:val="24"/>
              </w:rPr>
            </w:pPr>
            <w:r w:rsidRPr="00CB0BA7">
              <w:rPr>
                <w:rFonts w:ascii="Times New Roman" w:hAnsi="Times New Roman" w:cs="Times New Roman"/>
                <w:sz w:val="24"/>
                <w:szCs w:val="24"/>
              </w:rPr>
              <w:t>Liczba rodzin pobierających świadczenie wychowawcze</w:t>
            </w:r>
            <w:r w:rsidRPr="00CB0BA7">
              <w:rPr>
                <w:rFonts w:ascii="Times New Roman" w:hAnsi="Times New Roman" w:cs="Times New Roman"/>
                <w:sz w:val="24"/>
                <w:szCs w:val="24"/>
              </w:rPr>
              <w:br/>
            </w:r>
          </w:p>
        </w:tc>
      </w:tr>
      <w:tr w:rsidR="00ED6C38" w14:paraId="1CD9D4DA" w14:textId="77777777" w:rsidTr="00E15398">
        <w:trPr>
          <w:trHeight w:val="554"/>
        </w:trPr>
        <w:tc>
          <w:tcPr>
            <w:tcW w:w="3020" w:type="dxa"/>
          </w:tcPr>
          <w:p w14:paraId="498DD7F1" w14:textId="77777777" w:rsidR="00ED6C38" w:rsidRPr="0008439D" w:rsidRDefault="00ED6C38" w:rsidP="00E15398">
            <w:pPr>
              <w:jc w:val="center"/>
              <w:rPr>
                <w:rFonts w:ascii="Times New Roman" w:hAnsi="Times New Roman" w:cs="Times New Roman"/>
              </w:rPr>
            </w:pPr>
            <w:r w:rsidRPr="0008439D">
              <w:rPr>
                <w:rFonts w:ascii="Times New Roman" w:hAnsi="Times New Roman" w:cs="Times New Roman"/>
              </w:rPr>
              <w:t xml:space="preserve">Rok 2016 – od IV </w:t>
            </w:r>
          </w:p>
        </w:tc>
        <w:tc>
          <w:tcPr>
            <w:tcW w:w="3021" w:type="dxa"/>
          </w:tcPr>
          <w:p w14:paraId="61A21C5B" w14:textId="77777777" w:rsidR="00ED6C38" w:rsidRPr="0008439D" w:rsidRDefault="00ED6C38" w:rsidP="00E15398">
            <w:pPr>
              <w:jc w:val="center"/>
              <w:rPr>
                <w:rFonts w:ascii="Times New Roman" w:hAnsi="Times New Roman" w:cs="Times New Roman"/>
              </w:rPr>
            </w:pPr>
            <w:r w:rsidRPr="0008439D">
              <w:rPr>
                <w:rFonts w:ascii="Times New Roman" w:hAnsi="Times New Roman" w:cs="Times New Roman"/>
              </w:rPr>
              <w:t>10 634 192,00 zł</w:t>
            </w:r>
          </w:p>
        </w:tc>
        <w:tc>
          <w:tcPr>
            <w:tcW w:w="3021" w:type="dxa"/>
          </w:tcPr>
          <w:p w14:paraId="2326A6CD" w14:textId="77777777" w:rsidR="00ED6C38" w:rsidRPr="0008439D" w:rsidRDefault="00ED6C38" w:rsidP="00E15398">
            <w:pPr>
              <w:jc w:val="center"/>
              <w:rPr>
                <w:rFonts w:ascii="Times New Roman" w:hAnsi="Times New Roman" w:cs="Times New Roman"/>
              </w:rPr>
            </w:pPr>
            <w:r>
              <w:rPr>
                <w:rFonts w:ascii="Times New Roman" w:hAnsi="Times New Roman" w:cs="Times New Roman"/>
              </w:rPr>
              <w:t>1614</w:t>
            </w:r>
          </w:p>
        </w:tc>
      </w:tr>
      <w:tr w:rsidR="00ED6C38" w14:paraId="1353E88F" w14:textId="77777777" w:rsidTr="00E15398">
        <w:trPr>
          <w:trHeight w:val="562"/>
        </w:trPr>
        <w:tc>
          <w:tcPr>
            <w:tcW w:w="3020" w:type="dxa"/>
          </w:tcPr>
          <w:p w14:paraId="6BC76285" w14:textId="77777777" w:rsidR="00ED6C38" w:rsidRPr="0008439D" w:rsidRDefault="00ED6C38" w:rsidP="00E15398">
            <w:pPr>
              <w:jc w:val="center"/>
              <w:rPr>
                <w:rFonts w:ascii="Times New Roman" w:hAnsi="Times New Roman" w:cs="Times New Roman"/>
              </w:rPr>
            </w:pPr>
            <w:r w:rsidRPr="0008439D">
              <w:rPr>
                <w:rFonts w:ascii="Times New Roman" w:hAnsi="Times New Roman" w:cs="Times New Roman"/>
              </w:rPr>
              <w:t>Rok 2017</w:t>
            </w:r>
          </w:p>
        </w:tc>
        <w:tc>
          <w:tcPr>
            <w:tcW w:w="3021" w:type="dxa"/>
          </w:tcPr>
          <w:p w14:paraId="5B1B726A" w14:textId="77777777" w:rsidR="00ED6C38" w:rsidRPr="0008439D" w:rsidRDefault="00ED6C38" w:rsidP="00E15398">
            <w:pPr>
              <w:jc w:val="center"/>
              <w:rPr>
                <w:rFonts w:ascii="Times New Roman" w:hAnsi="Times New Roman" w:cs="Times New Roman"/>
              </w:rPr>
            </w:pPr>
            <w:r w:rsidRPr="0008439D">
              <w:rPr>
                <w:rFonts w:ascii="Times New Roman" w:hAnsi="Times New Roman" w:cs="Times New Roman"/>
              </w:rPr>
              <w:t>14 800 250,30 zł</w:t>
            </w:r>
          </w:p>
        </w:tc>
        <w:tc>
          <w:tcPr>
            <w:tcW w:w="3021" w:type="dxa"/>
          </w:tcPr>
          <w:p w14:paraId="47012E24" w14:textId="77777777" w:rsidR="00ED6C38" w:rsidRPr="0008439D" w:rsidRDefault="00ED6C38" w:rsidP="00E15398">
            <w:pPr>
              <w:jc w:val="center"/>
              <w:rPr>
                <w:rFonts w:ascii="Times New Roman" w:hAnsi="Times New Roman" w:cs="Times New Roman"/>
              </w:rPr>
            </w:pPr>
            <w:r>
              <w:rPr>
                <w:rFonts w:ascii="Times New Roman" w:hAnsi="Times New Roman" w:cs="Times New Roman"/>
              </w:rPr>
              <w:t>1748</w:t>
            </w:r>
          </w:p>
        </w:tc>
      </w:tr>
      <w:tr w:rsidR="00ED6C38" w14:paraId="049EFFAC" w14:textId="77777777" w:rsidTr="00E15398">
        <w:trPr>
          <w:trHeight w:val="562"/>
        </w:trPr>
        <w:tc>
          <w:tcPr>
            <w:tcW w:w="3020" w:type="dxa"/>
          </w:tcPr>
          <w:p w14:paraId="150D6262" w14:textId="77777777" w:rsidR="00ED6C38" w:rsidRPr="0008439D" w:rsidRDefault="00ED6C38" w:rsidP="00E15398">
            <w:pPr>
              <w:jc w:val="center"/>
              <w:rPr>
                <w:rFonts w:ascii="Times New Roman" w:hAnsi="Times New Roman" w:cs="Times New Roman"/>
              </w:rPr>
            </w:pPr>
            <w:r w:rsidRPr="0008439D">
              <w:rPr>
                <w:rFonts w:ascii="Times New Roman" w:hAnsi="Times New Roman" w:cs="Times New Roman"/>
              </w:rPr>
              <w:t>Rok 2018</w:t>
            </w:r>
          </w:p>
        </w:tc>
        <w:tc>
          <w:tcPr>
            <w:tcW w:w="3021" w:type="dxa"/>
          </w:tcPr>
          <w:p w14:paraId="3D84186D" w14:textId="77777777" w:rsidR="00ED6C38" w:rsidRPr="008B7BEA" w:rsidRDefault="00ED6C38" w:rsidP="00E15398">
            <w:pPr>
              <w:jc w:val="center"/>
            </w:pPr>
            <w:r w:rsidRPr="008B7BEA">
              <w:rPr>
                <w:rFonts w:ascii="Times New Roman" w:hAnsi="Times New Roman" w:cs="Times New Roman"/>
              </w:rPr>
              <w:t>14 067 468, 06</w:t>
            </w:r>
            <w:r w:rsidRPr="008B7BEA">
              <w:rPr>
                <w:rFonts w:ascii="Times New Roman" w:hAnsi="Times New Roman" w:cs="Times New Roman"/>
                <w:sz w:val="24"/>
                <w:szCs w:val="24"/>
              </w:rPr>
              <w:t xml:space="preserve"> zł</w:t>
            </w:r>
          </w:p>
        </w:tc>
        <w:tc>
          <w:tcPr>
            <w:tcW w:w="3021" w:type="dxa"/>
          </w:tcPr>
          <w:p w14:paraId="0FA9EABD" w14:textId="77777777" w:rsidR="00ED6C38" w:rsidRPr="0008439D" w:rsidRDefault="00ED6C38" w:rsidP="00E15398">
            <w:pPr>
              <w:jc w:val="center"/>
              <w:rPr>
                <w:rFonts w:ascii="Times New Roman" w:hAnsi="Times New Roman" w:cs="Times New Roman"/>
              </w:rPr>
            </w:pPr>
            <w:r w:rsidRPr="0008439D">
              <w:rPr>
                <w:rFonts w:ascii="Times New Roman" w:hAnsi="Times New Roman" w:cs="Times New Roman"/>
              </w:rPr>
              <w:t>1</w:t>
            </w:r>
            <w:r>
              <w:rPr>
                <w:rFonts w:ascii="Times New Roman" w:hAnsi="Times New Roman" w:cs="Times New Roman"/>
              </w:rPr>
              <w:t>631</w:t>
            </w:r>
          </w:p>
        </w:tc>
      </w:tr>
      <w:tr w:rsidR="00ED6C38" w14:paraId="5350F7A6" w14:textId="77777777" w:rsidTr="00E15398">
        <w:trPr>
          <w:trHeight w:val="562"/>
        </w:trPr>
        <w:tc>
          <w:tcPr>
            <w:tcW w:w="3020" w:type="dxa"/>
          </w:tcPr>
          <w:p w14:paraId="62C32700" w14:textId="77777777" w:rsidR="00ED6C38" w:rsidRPr="0008439D" w:rsidRDefault="00ED6C38" w:rsidP="00E15398">
            <w:pPr>
              <w:jc w:val="center"/>
              <w:rPr>
                <w:rFonts w:ascii="Times New Roman" w:hAnsi="Times New Roman" w:cs="Times New Roman"/>
              </w:rPr>
            </w:pPr>
            <w:r>
              <w:rPr>
                <w:rFonts w:ascii="Times New Roman" w:hAnsi="Times New Roman" w:cs="Times New Roman"/>
              </w:rPr>
              <w:t>Rok 2019</w:t>
            </w:r>
          </w:p>
        </w:tc>
        <w:tc>
          <w:tcPr>
            <w:tcW w:w="3021" w:type="dxa"/>
          </w:tcPr>
          <w:p w14:paraId="73BC09B5" w14:textId="3ED4F0BC" w:rsidR="00ED6C38" w:rsidRPr="00BC2842" w:rsidRDefault="00ED6C38" w:rsidP="00E15398">
            <w:pPr>
              <w:jc w:val="center"/>
              <w:rPr>
                <w:rFonts w:ascii="Times New Roman" w:hAnsi="Times New Roman" w:cs="Times New Roman"/>
              </w:rPr>
            </w:pPr>
            <w:r w:rsidRPr="00BC2842">
              <w:rPr>
                <w:rFonts w:ascii="Times New Roman" w:hAnsi="Times New Roman" w:cs="Times New Roman"/>
              </w:rPr>
              <w:t>17</w:t>
            </w:r>
            <w:r w:rsidR="00681643">
              <w:rPr>
                <w:rFonts w:ascii="Times New Roman" w:hAnsi="Times New Roman" w:cs="Times New Roman"/>
              </w:rPr>
              <w:t> </w:t>
            </w:r>
            <w:r w:rsidRPr="00BC2842">
              <w:rPr>
                <w:rFonts w:ascii="Times New Roman" w:hAnsi="Times New Roman" w:cs="Times New Roman"/>
              </w:rPr>
              <w:t>470</w:t>
            </w:r>
            <w:r w:rsidR="00681643">
              <w:rPr>
                <w:rFonts w:ascii="Times New Roman" w:hAnsi="Times New Roman" w:cs="Times New Roman"/>
              </w:rPr>
              <w:t xml:space="preserve"> </w:t>
            </w:r>
            <w:r w:rsidRPr="00BC2842">
              <w:rPr>
                <w:rFonts w:ascii="Times New Roman" w:hAnsi="Times New Roman" w:cs="Times New Roman"/>
              </w:rPr>
              <w:t>406</w:t>
            </w:r>
            <w:r>
              <w:rPr>
                <w:rFonts w:ascii="Times New Roman" w:hAnsi="Times New Roman" w:cs="Times New Roman"/>
              </w:rPr>
              <w:t>, 00</w:t>
            </w:r>
            <w:r w:rsidRPr="00BC2842">
              <w:rPr>
                <w:rFonts w:ascii="Times New Roman" w:hAnsi="Times New Roman" w:cs="Times New Roman"/>
              </w:rPr>
              <w:t xml:space="preserve"> </w:t>
            </w:r>
            <w:r w:rsidRPr="00BC2842">
              <w:rPr>
                <w:rFonts w:ascii="Times New Roman" w:hAnsi="Times New Roman" w:cs="Times New Roman"/>
                <w:sz w:val="24"/>
                <w:szCs w:val="24"/>
              </w:rPr>
              <w:t>zł</w:t>
            </w:r>
          </w:p>
        </w:tc>
        <w:tc>
          <w:tcPr>
            <w:tcW w:w="3021" w:type="dxa"/>
          </w:tcPr>
          <w:p w14:paraId="0FCD5560" w14:textId="77777777" w:rsidR="00ED6C38" w:rsidRPr="0008439D" w:rsidRDefault="00ED6C38" w:rsidP="00E15398">
            <w:pPr>
              <w:jc w:val="center"/>
              <w:rPr>
                <w:rFonts w:ascii="Times New Roman" w:hAnsi="Times New Roman" w:cs="Times New Roman"/>
              </w:rPr>
            </w:pPr>
            <w:r>
              <w:rPr>
                <w:rFonts w:ascii="Times New Roman" w:hAnsi="Times New Roman" w:cs="Times New Roman"/>
              </w:rPr>
              <w:t>2260</w:t>
            </w:r>
          </w:p>
        </w:tc>
      </w:tr>
    </w:tbl>
    <w:p w14:paraId="182A77BD" w14:textId="643988D9" w:rsidR="00ED6C38" w:rsidRDefault="00ED6C38" w:rsidP="00337E0C">
      <w:pPr>
        <w:pStyle w:val="Bezodstpw"/>
        <w:spacing w:line="360" w:lineRule="auto"/>
        <w:ind w:firstLine="708"/>
        <w:jc w:val="both"/>
        <w:rPr>
          <w:rFonts w:ascii="Times New Roman" w:eastAsia="Times New Roman" w:hAnsi="Times New Roman" w:cs="Times New Roman"/>
          <w:b/>
          <w:bCs/>
          <w:sz w:val="24"/>
          <w:szCs w:val="24"/>
          <w:lang w:eastAsia="pl-PL"/>
        </w:rPr>
      </w:pPr>
    </w:p>
    <w:p w14:paraId="0E43DC1B" w14:textId="5C5FA12B" w:rsidR="00ED6C38" w:rsidRDefault="00ED6C38" w:rsidP="00337E0C">
      <w:pPr>
        <w:pStyle w:val="Bezodstpw"/>
        <w:spacing w:line="360" w:lineRule="auto"/>
        <w:ind w:firstLine="708"/>
        <w:jc w:val="both"/>
        <w:rPr>
          <w:rFonts w:ascii="Times New Roman" w:eastAsia="Times New Roman" w:hAnsi="Times New Roman" w:cs="Times New Roman"/>
          <w:b/>
          <w:bCs/>
          <w:sz w:val="24"/>
          <w:szCs w:val="24"/>
          <w:lang w:eastAsia="pl-PL"/>
        </w:rPr>
      </w:pPr>
    </w:p>
    <w:p w14:paraId="5BB6D2A6" w14:textId="64570208" w:rsidR="00ED6C38" w:rsidRDefault="00ED6C38" w:rsidP="00337E0C">
      <w:pPr>
        <w:pStyle w:val="Bezodstpw"/>
        <w:spacing w:line="360" w:lineRule="auto"/>
        <w:ind w:firstLine="708"/>
        <w:jc w:val="both"/>
        <w:rPr>
          <w:rFonts w:ascii="Times New Roman" w:eastAsia="Times New Roman" w:hAnsi="Times New Roman" w:cs="Times New Roman"/>
          <w:b/>
          <w:bCs/>
          <w:sz w:val="24"/>
          <w:szCs w:val="24"/>
          <w:lang w:eastAsia="pl-PL"/>
        </w:rPr>
      </w:pPr>
    </w:p>
    <w:p w14:paraId="78F5CF49" w14:textId="77777777" w:rsidR="00681643" w:rsidRPr="00365371" w:rsidRDefault="00681643" w:rsidP="00337E0C">
      <w:pPr>
        <w:pStyle w:val="Bezodstpw"/>
        <w:spacing w:line="360" w:lineRule="auto"/>
        <w:ind w:firstLine="708"/>
        <w:jc w:val="both"/>
        <w:rPr>
          <w:rFonts w:ascii="Times New Roman" w:eastAsia="Times New Roman" w:hAnsi="Times New Roman" w:cs="Times New Roman"/>
          <w:b/>
          <w:bCs/>
          <w:sz w:val="24"/>
          <w:szCs w:val="24"/>
          <w:lang w:eastAsia="pl-PL"/>
        </w:rPr>
      </w:pPr>
    </w:p>
    <w:p w14:paraId="767A1A60" w14:textId="7F7BB66B" w:rsidR="00337E0C" w:rsidRPr="009B52D8" w:rsidRDefault="00337E0C" w:rsidP="00E15398">
      <w:pPr>
        <w:pStyle w:val="Akapitzlist"/>
        <w:numPr>
          <w:ilvl w:val="0"/>
          <w:numId w:val="5"/>
        </w:numPr>
        <w:spacing w:after="0" w:line="360" w:lineRule="auto"/>
        <w:rPr>
          <w:rFonts w:ascii="Georgia" w:hAnsi="Georgia" w:cs="Times New Roman"/>
          <w:b/>
          <w:sz w:val="24"/>
          <w:szCs w:val="24"/>
        </w:rPr>
      </w:pPr>
      <w:r w:rsidRPr="009B52D8">
        <w:rPr>
          <w:rFonts w:ascii="Georgia" w:hAnsi="Georgia" w:cs="Times New Roman"/>
          <w:b/>
          <w:sz w:val="24"/>
          <w:szCs w:val="24"/>
        </w:rPr>
        <w:lastRenderedPageBreak/>
        <w:t>Fundusz alimentacyjny</w:t>
      </w:r>
    </w:p>
    <w:p w14:paraId="4552C80A" w14:textId="77777777" w:rsidR="00337E0C" w:rsidRPr="00204BB1" w:rsidRDefault="00337E0C" w:rsidP="00D871A4">
      <w:pPr>
        <w:pStyle w:val="Bezodstpw"/>
        <w:spacing w:line="360" w:lineRule="auto"/>
        <w:ind w:firstLine="708"/>
        <w:jc w:val="both"/>
        <w:rPr>
          <w:rFonts w:ascii="Times New Roman" w:hAnsi="Times New Roman" w:cs="Times New Roman"/>
          <w:sz w:val="24"/>
          <w:szCs w:val="24"/>
        </w:rPr>
      </w:pPr>
      <w:r w:rsidRPr="00204BB1">
        <w:rPr>
          <w:rFonts w:ascii="Times New Roman" w:hAnsi="Times New Roman" w:cs="Times New Roman"/>
          <w:sz w:val="24"/>
          <w:szCs w:val="24"/>
        </w:rPr>
        <w:t xml:space="preserve">Obowiązujące kryterium dochodowe uprawniające do pobierania świadczeń </w:t>
      </w:r>
      <w:r>
        <w:rPr>
          <w:rFonts w:ascii="Times New Roman" w:hAnsi="Times New Roman" w:cs="Times New Roman"/>
          <w:sz w:val="24"/>
          <w:szCs w:val="24"/>
        </w:rPr>
        <w:br/>
      </w:r>
      <w:r w:rsidRPr="00204BB1">
        <w:rPr>
          <w:rFonts w:ascii="Times New Roman" w:hAnsi="Times New Roman" w:cs="Times New Roman"/>
          <w:sz w:val="24"/>
          <w:szCs w:val="24"/>
        </w:rPr>
        <w:t xml:space="preserve">z funduszu alimentacyjnego na podstawie ustawy z dnia  7 września 2007r. o pomocy osobom uprawnionym do alimentów wynosi </w:t>
      </w:r>
      <w:r>
        <w:rPr>
          <w:rFonts w:ascii="Times New Roman" w:hAnsi="Times New Roman" w:cs="Times New Roman"/>
          <w:sz w:val="24"/>
          <w:szCs w:val="24"/>
        </w:rPr>
        <w:t>800</w:t>
      </w:r>
      <w:r w:rsidRPr="00204BB1">
        <w:rPr>
          <w:rFonts w:ascii="Times New Roman" w:hAnsi="Times New Roman" w:cs="Times New Roman"/>
          <w:sz w:val="24"/>
          <w:szCs w:val="24"/>
        </w:rPr>
        <w:t>,00zł na osobę</w:t>
      </w:r>
      <w:r>
        <w:rPr>
          <w:rFonts w:ascii="Times New Roman" w:hAnsi="Times New Roman" w:cs="Times New Roman"/>
          <w:sz w:val="24"/>
          <w:szCs w:val="24"/>
        </w:rPr>
        <w:t xml:space="preserve"> w rodzinie (do 30.09.2019r. obowiązywało kryterium w wysokości 725,00zł </w:t>
      </w:r>
      <w:r w:rsidRPr="00204BB1">
        <w:rPr>
          <w:rFonts w:ascii="Times New Roman" w:hAnsi="Times New Roman" w:cs="Times New Roman"/>
          <w:sz w:val="24"/>
          <w:szCs w:val="24"/>
        </w:rPr>
        <w:t xml:space="preserve"> na osobę</w:t>
      </w:r>
      <w:r>
        <w:rPr>
          <w:rFonts w:ascii="Times New Roman" w:hAnsi="Times New Roman" w:cs="Times New Roman"/>
          <w:sz w:val="24"/>
          <w:szCs w:val="24"/>
        </w:rPr>
        <w:t xml:space="preserve"> w rodzinie). </w:t>
      </w:r>
    </w:p>
    <w:p w14:paraId="13D10885" w14:textId="77777777" w:rsidR="00337E0C" w:rsidRDefault="00337E0C" w:rsidP="00337E0C">
      <w:pPr>
        <w:pStyle w:val="Bezodstpw"/>
        <w:spacing w:line="360" w:lineRule="auto"/>
        <w:ind w:firstLine="708"/>
        <w:jc w:val="both"/>
        <w:rPr>
          <w:rFonts w:ascii="Times New Roman" w:hAnsi="Times New Roman" w:cs="Times New Roman"/>
          <w:sz w:val="24"/>
          <w:szCs w:val="24"/>
        </w:rPr>
      </w:pPr>
      <w:r w:rsidRPr="00204BB1">
        <w:rPr>
          <w:rFonts w:ascii="Times New Roman" w:hAnsi="Times New Roman" w:cs="Times New Roman"/>
          <w:sz w:val="24"/>
          <w:szCs w:val="24"/>
        </w:rPr>
        <w:t>W związku z realizacją powyższej ustawy w 201</w:t>
      </w:r>
      <w:r>
        <w:rPr>
          <w:rFonts w:ascii="Times New Roman" w:hAnsi="Times New Roman" w:cs="Times New Roman"/>
          <w:sz w:val="24"/>
          <w:szCs w:val="24"/>
        </w:rPr>
        <w:t>9</w:t>
      </w:r>
      <w:r w:rsidRPr="00204BB1">
        <w:rPr>
          <w:rFonts w:ascii="Times New Roman" w:hAnsi="Times New Roman" w:cs="Times New Roman"/>
          <w:sz w:val="24"/>
          <w:szCs w:val="24"/>
        </w:rPr>
        <w:t xml:space="preserve"> roku tutejszy Ośrodek wypłacił świadczenia z funduszu alimentacyjnego na łączną kwotę  </w:t>
      </w:r>
      <w:r w:rsidRPr="003E61A5">
        <w:rPr>
          <w:rFonts w:ascii="Times New Roman" w:hAnsi="Times New Roman" w:cs="Times New Roman"/>
          <w:b/>
          <w:sz w:val="24"/>
          <w:szCs w:val="24"/>
        </w:rPr>
        <w:t>7</w:t>
      </w:r>
      <w:r>
        <w:rPr>
          <w:rFonts w:ascii="Times New Roman" w:hAnsi="Times New Roman" w:cs="Times New Roman"/>
          <w:b/>
          <w:sz w:val="24"/>
          <w:szCs w:val="24"/>
        </w:rPr>
        <w:t>01</w:t>
      </w:r>
      <w:r w:rsidRPr="003E61A5">
        <w:rPr>
          <w:rFonts w:ascii="Times New Roman" w:hAnsi="Times New Roman" w:cs="Times New Roman"/>
          <w:b/>
          <w:sz w:val="24"/>
          <w:szCs w:val="24"/>
        </w:rPr>
        <w:t> </w:t>
      </w:r>
      <w:r>
        <w:rPr>
          <w:rFonts w:ascii="Times New Roman" w:hAnsi="Times New Roman" w:cs="Times New Roman"/>
          <w:b/>
          <w:sz w:val="24"/>
          <w:szCs w:val="24"/>
        </w:rPr>
        <w:t>567,</w:t>
      </w:r>
      <w:r w:rsidRPr="00204BB1">
        <w:rPr>
          <w:rFonts w:ascii="Times New Roman" w:hAnsi="Times New Roman" w:cs="Times New Roman"/>
          <w:b/>
          <w:sz w:val="24"/>
          <w:szCs w:val="24"/>
        </w:rPr>
        <w:t xml:space="preserve">00 zł, </w:t>
      </w:r>
      <w:r w:rsidRPr="00204BB1">
        <w:rPr>
          <w:rFonts w:ascii="Times New Roman" w:hAnsi="Times New Roman" w:cs="Times New Roman"/>
          <w:sz w:val="24"/>
          <w:szCs w:val="24"/>
        </w:rPr>
        <w:t>natomiast liczba wypłaconych świadczeń w roku 201</w:t>
      </w:r>
      <w:r>
        <w:rPr>
          <w:rFonts w:ascii="Times New Roman" w:hAnsi="Times New Roman" w:cs="Times New Roman"/>
          <w:sz w:val="24"/>
          <w:szCs w:val="24"/>
        </w:rPr>
        <w:t>9</w:t>
      </w:r>
      <w:r w:rsidRPr="00204BB1">
        <w:rPr>
          <w:rFonts w:ascii="Times New Roman" w:hAnsi="Times New Roman" w:cs="Times New Roman"/>
          <w:sz w:val="24"/>
          <w:szCs w:val="24"/>
        </w:rPr>
        <w:t xml:space="preserve">r. wynosiła </w:t>
      </w:r>
      <w:r>
        <w:rPr>
          <w:rFonts w:ascii="Times New Roman" w:hAnsi="Times New Roman" w:cs="Times New Roman"/>
          <w:b/>
          <w:sz w:val="24"/>
          <w:szCs w:val="24"/>
        </w:rPr>
        <w:t>1 872</w:t>
      </w:r>
      <w:r w:rsidRPr="00204BB1">
        <w:rPr>
          <w:rFonts w:ascii="Times New Roman" w:hAnsi="Times New Roman" w:cs="Times New Roman"/>
          <w:sz w:val="24"/>
          <w:szCs w:val="24"/>
        </w:rPr>
        <w:t xml:space="preserve">. </w:t>
      </w:r>
    </w:p>
    <w:p w14:paraId="55408479" w14:textId="77777777" w:rsidR="00337E0C" w:rsidRDefault="00337E0C" w:rsidP="00337E0C">
      <w:pPr>
        <w:pStyle w:val="Bezodstpw"/>
        <w:spacing w:line="360" w:lineRule="auto"/>
        <w:ind w:firstLine="708"/>
        <w:jc w:val="both"/>
        <w:rPr>
          <w:rFonts w:ascii="Times New Roman" w:hAnsi="Times New Roman" w:cs="Times New Roman"/>
          <w:sz w:val="24"/>
          <w:szCs w:val="24"/>
        </w:rPr>
      </w:pPr>
    </w:p>
    <w:p w14:paraId="2726EB9A" w14:textId="77777777" w:rsidR="00337E0C" w:rsidRDefault="00337E0C" w:rsidP="00337E0C">
      <w:r w:rsidRPr="00735771">
        <w:rPr>
          <w:noProof/>
          <w:lang w:eastAsia="pl-PL"/>
        </w:rPr>
        <w:drawing>
          <wp:inline distT="0" distB="0" distL="0" distR="0" wp14:anchorId="38BE074E" wp14:editId="2F385CE5">
            <wp:extent cx="5760720" cy="3203989"/>
            <wp:effectExtent l="0" t="0" r="11430" b="15875"/>
            <wp:docPr id="1" name="Wykres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B293E07" w14:textId="77777777" w:rsidR="00337E0C" w:rsidRDefault="00337E0C" w:rsidP="00337E0C">
      <w:pPr>
        <w:pStyle w:val="Bezodstpw"/>
        <w:spacing w:line="360" w:lineRule="auto"/>
        <w:ind w:firstLine="708"/>
        <w:jc w:val="both"/>
        <w:rPr>
          <w:rFonts w:ascii="Times New Roman" w:hAnsi="Times New Roman" w:cs="Times New Roman"/>
          <w:color w:val="000000"/>
          <w:sz w:val="24"/>
          <w:szCs w:val="24"/>
        </w:rPr>
      </w:pPr>
      <w:r w:rsidRPr="00204BB1">
        <w:rPr>
          <w:rFonts w:ascii="Times New Roman" w:hAnsi="Times New Roman" w:cs="Times New Roman"/>
          <w:color w:val="000000"/>
          <w:sz w:val="24"/>
          <w:szCs w:val="24"/>
        </w:rPr>
        <w:t xml:space="preserve">Ze świadczeń z funduszu alimentacyjnego w Ośrodku Pomocy Społecznej </w:t>
      </w:r>
      <w:r>
        <w:rPr>
          <w:rFonts w:ascii="Times New Roman" w:hAnsi="Times New Roman" w:cs="Times New Roman"/>
          <w:color w:val="000000"/>
          <w:sz w:val="24"/>
          <w:szCs w:val="24"/>
        </w:rPr>
        <w:br/>
      </w:r>
      <w:r w:rsidRPr="00204BB1">
        <w:rPr>
          <w:rFonts w:ascii="Times New Roman" w:hAnsi="Times New Roman" w:cs="Times New Roman"/>
          <w:color w:val="000000"/>
          <w:sz w:val="24"/>
          <w:szCs w:val="24"/>
        </w:rPr>
        <w:t>we Wschowie w 201</w:t>
      </w:r>
      <w:r>
        <w:rPr>
          <w:rFonts w:ascii="Times New Roman" w:hAnsi="Times New Roman" w:cs="Times New Roman"/>
          <w:color w:val="000000"/>
          <w:sz w:val="24"/>
          <w:szCs w:val="24"/>
        </w:rPr>
        <w:t>9</w:t>
      </w:r>
      <w:r w:rsidRPr="00204BB1">
        <w:rPr>
          <w:rFonts w:ascii="Times New Roman" w:hAnsi="Times New Roman" w:cs="Times New Roman"/>
          <w:color w:val="000000"/>
          <w:sz w:val="24"/>
          <w:szCs w:val="24"/>
        </w:rPr>
        <w:t>r. korzystał</w:t>
      </w:r>
      <w:r>
        <w:rPr>
          <w:rFonts w:ascii="Times New Roman" w:hAnsi="Times New Roman" w:cs="Times New Roman"/>
          <w:color w:val="000000"/>
          <w:sz w:val="24"/>
          <w:szCs w:val="24"/>
        </w:rPr>
        <w:t>y</w:t>
      </w:r>
      <w:r w:rsidRPr="00204BB1">
        <w:rPr>
          <w:rFonts w:ascii="Times New Roman" w:hAnsi="Times New Roman" w:cs="Times New Roman"/>
          <w:color w:val="000000"/>
          <w:sz w:val="24"/>
          <w:szCs w:val="24"/>
        </w:rPr>
        <w:t xml:space="preserve"> </w:t>
      </w:r>
      <w:r w:rsidRPr="005A0B05">
        <w:rPr>
          <w:rFonts w:ascii="Times New Roman" w:hAnsi="Times New Roman" w:cs="Times New Roman"/>
          <w:b/>
          <w:color w:val="000000"/>
          <w:sz w:val="24"/>
          <w:szCs w:val="24"/>
        </w:rPr>
        <w:t>1</w:t>
      </w:r>
      <w:r>
        <w:rPr>
          <w:rFonts w:ascii="Times New Roman" w:hAnsi="Times New Roman" w:cs="Times New Roman"/>
          <w:b/>
          <w:color w:val="000000"/>
          <w:sz w:val="24"/>
          <w:szCs w:val="24"/>
        </w:rPr>
        <w:t>22</w:t>
      </w:r>
      <w:r w:rsidRPr="00204BB1">
        <w:rPr>
          <w:rFonts w:ascii="Times New Roman" w:hAnsi="Times New Roman" w:cs="Times New Roman"/>
          <w:b/>
          <w:color w:val="000000"/>
          <w:sz w:val="24"/>
          <w:szCs w:val="24"/>
        </w:rPr>
        <w:t xml:space="preserve"> rodzin</w:t>
      </w:r>
      <w:r>
        <w:rPr>
          <w:rFonts w:ascii="Times New Roman" w:hAnsi="Times New Roman" w:cs="Times New Roman"/>
          <w:b/>
          <w:color w:val="000000"/>
          <w:sz w:val="24"/>
          <w:szCs w:val="24"/>
        </w:rPr>
        <w:t>y</w:t>
      </w:r>
      <w:r w:rsidRPr="00204BB1">
        <w:rPr>
          <w:rFonts w:ascii="Times New Roman" w:hAnsi="Times New Roman" w:cs="Times New Roman"/>
          <w:color w:val="000000"/>
          <w:sz w:val="24"/>
          <w:szCs w:val="24"/>
        </w:rPr>
        <w:t xml:space="preserve"> obejmując </w:t>
      </w:r>
      <w:r w:rsidRPr="00204BB1">
        <w:rPr>
          <w:rFonts w:ascii="Times New Roman" w:hAnsi="Times New Roman" w:cs="Times New Roman"/>
          <w:b/>
          <w:color w:val="000000"/>
          <w:sz w:val="24"/>
          <w:szCs w:val="24"/>
        </w:rPr>
        <w:t>1</w:t>
      </w:r>
      <w:r>
        <w:rPr>
          <w:rFonts w:ascii="Times New Roman" w:hAnsi="Times New Roman" w:cs="Times New Roman"/>
          <w:b/>
          <w:color w:val="000000"/>
          <w:sz w:val="24"/>
          <w:szCs w:val="24"/>
        </w:rPr>
        <w:t>43</w:t>
      </w:r>
      <w:r w:rsidRPr="00204BB1">
        <w:rPr>
          <w:rFonts w:ascii="Times New Roman" w:hAnsi="Times New Roman" w:cs="Times New Roman"/>
          <w:b/>
          <w:color w:val="000000"/>
          <w:sz w:val="24"/>
          <w:szCs w:val="24"/>
        </w:rPr>
        <w:t xml:space="preserve"> os</w:t>
      </w:r>
      <w:r>
        <w:rPr>
          <w:rFonts w:ascii="Times New Roman" w:hAnsi="Times New Roman" w:cs="Times New Roman"/>
          <w:b/>
          <w:color w:val="000000"/>
          <w:sz w:val="24"/>
          <w:szCs w:val="24"/>
        </w:rPr>
        <w:t>oby</w:t>
      </w:r>
      <w:r w:rsidRPr="00204BB1">
        <w:rPr>
          <w:rFonts w:ascii="Times New Roman" w:hAnsi="Times New Roman" w:cs="Times New Roman"/>
          <w:color w:val="000000"/>
          <w:sz w:val="24"/>
          <w:szCs w:val="24"/>
        </w:rPr>
        <w:t xml:space="preserve"> uprawnion</w:t>
      </w:r>
      <w:r>
        <w:rPr>
          <w:rFonts w:ascii="Times New Roman" w:hAnsi="Times New Roman" w:cs="Times New Roman"/>
          <w:color w:val="000000"/>
          <w:sz w:val="24"/>
          <w:szCs w:val="24"/>
        </w:rPr>
        <w:t>e</w:t>
      </w:r>
      <w:r w:rsidRPr="00204BB1">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r>
      <w:r w:rsidRPr="00204BB1">
        <w:rPr>
          <w:rFonts w:ascii="Times New Roman" w:hAnsi="Times New Roman" w:cs="Times New Roman"/>
          <w:color w:val="000000"/>
          <w:sz w:val="24"/>
          <w:szCs w:val="24"/>
        </w:rPr>
        <w:t>do pobierania świadczeń.</w:t>
      </w:r>
    </w:p>
    <w:p w14:paraId="183D462C" w14:textId="77777777" w:rsidR="00337E0C" w:rsidRPr="003F6CB3" w:rsidRDefault="00337E0C" w:rsidP="00337E0C">
      <w:pPr>
        <w:pStyle w:val="Bezodstpw"/>
        <w:spacing w:line="360" w:lineRule="auto"/>
        <w:ind w:firstLine="708"/>
        <w:jc w:val="both"/>
        <w:rPr>
          <w:rFonts w:ascii="Times New Roman" w:hAnsi="Times New Roman" w:cs="Times New Roman"/>
          <w:sz w:val="24"/>
          <w:szCs w:val="24"/>
        </w:rPr>
      </w:pPr>
      <w:r w:rsidRPr="00BA38D6">
        <w:rPr>
          <w:rFonts w:ascii="Times New Roman" w:hAnsi="Times New Roman" w:cs="Times New Roman"/>
          <w:sz w:val="24"/>
          <w:szCs w:val="24"/>
        </w:rPr>
        <w:t>W ciągu 201</w:t>
      </w:r>
      <w:r>
        <w:rPr>
          <w:rFonts w:ascii="Times New Roman" w:hAnsi="Times New Roman" w:cs="Times New Roman"/>
          <w:sz w:val="24"/>
          <w:szCs w:val="24"/>
        </w:rPr>
        <w:t>9</w:t>
      </w:r>
      <w:r w:rsidRPr="00BA38D6">
        <w:rPr>
          <w:rFonts w:ascii="Times New Roman" w:hAnsi="Times New Roman" w:cs="Times New Roman"/>
          <w:sz w:val="24"/>
          <w:szCs w:val="24"/>
        </w:rPr>
        <w:t xml:space="preserve"> roku w Ośrodku Pomocy Społecznej we Wschowie zarejestrowanych było </w:t>
      </w:r>
      <w:r w:rsidRPr="003F6CB3">
        <w:rPr>
          <w:rFonts w:ascii="Times New Roman" w:hAnsi="Times New Roman" w:cs="Times New Roman"/>
          <w:b/>
          <w:sz w:val="24"/>
          <w:szCs w:val="24"/>
        </w:rPr>
        <w:t>220 dłużników alimentacyjnych mieszkających na terenie gminy Wschowa.</w:t>
      </w:r>
      <w:r w:rsidRPr="003F6CB3">
        <w:rPr>
          <w:rFonts w:ascii="Times New Roman" w:hAnsi="Times New Roman" w:cs="Times New Roman"/>
          <w:sz w:val="24"/>
          <w:szCs w:val="24"/>
        </w:rPr>
        <w:t xml:space="preserve"> </w:t>
      </w:r>
    </w:p>
    <w:p w14:paraId="01B9BF3C" w14:textId="2794D766" w:rsidR="00337E0C" w:rsidRPr="00365371" w:rsidRDefault="00337E0C" w:rsidP="00337E0C">
      <w:pPr>
        <w:pStyle w:val="Bezodstpw"/>
        <w:spacing w:line="360" w:lineRule="auto"/>
        <w:jc w:val="both"/>
        <w:rPr>
          <w:rFonts w:ascii="Times New Roman" w:hAnsi="Times New Roman" w:cs="Times New Roman"/>
          <w:sz w:val="24"/>
          <w:szCs w:val="24"/>
        </w:rPr>
      </w:pPr>
      <w:r w:rsidRPr="00BA38D6">
        <w:rPr>
          <w:rFonts w:ascii="Times New Roman" w:hAnsi="Times New Roman" w:cs="Times New Roman"/>
          <w:sz w:val="24"/>
          <w:szCs w:val="24"/>
        </w:rPr>
        <w:t xml:space="preserve">W związku z przeprowadzonymi przez tutejszy Ośrodek postępowaniami w stosunku </w:t>
      </w:r>
      <w:r w:rsidRPr="00BA38D6">
        <w:rPr>
          <w:rFonts w:ascii="Times New Roman" w:hAnsi="Times New Roman" w:cs="Times New Roman"/>
          <w:sz w:val="24"/>
          <w:szCs w:val="24"/>
        </w:rPr>
        <w:br/>
        <w:t xml:space="preserve">do dłużników alimentacyjnych, zmierzającymi do zwiększenia egzekucji należności </w:t>
      </w:r>
      <w:r w:rsidRPr="00BA38D6">
        <w:rPr>
          <w:rFonts w:ascii="Times New Roman" w:hAnsi="Times New Roman" w:cs="Times New Roman"/>
          <w:sz w:val="24"/>
          <w:szCs w:val="24"/>
        </w:rPr>
        <w:br/>
        <w:t xml:space="preserve">z tytułu wypłaconych świadczeń z funduszu alimentacyjnego, dłużnicy alimentacyjni </w:t>
      </w:r>
      <w:r w:rsidRPr="00BA38D6">
        <w:rPr>
          <w:rFonts w:ascii="Times New Roman" w:hAnsi="Times New Roman" w:cs="Times New Roman"/>
          <w:b/>
          <w:sz w:val="24"/>
          <w:szCs w:val="24"/>
        </w:rPr>
        <w:t xml:space="preserve"> w roku 201</w:t>
      </w:r>
      <w:r>
        <w:rPr>
          <w:rFonts w:ascii="Times New Roman" w:hAnsi="Times New Roman" w:cs="Times New Roman"/>
          <w:b/>
          <w:sz w:val="24"/>
          <w:szCs w:val="24"/>
        </w:rPr>
        <w:t>9</w:t>
      </w:r>
      <w:r w:rsidRPr="00BA38D6">
        <w:rPr>
          <w:rFonts w:ascii="Times New Roman" w:hAnsi="Times New Roman" w:cs="Times New Roman"/>
          <w:b/>
          <w:sz w:val="24"/>
          <w:szCs w:val="24"/>
        </w:rPr>
        <w:t xml:space="preserve"> zwrócili  </w:t>
      </w:r>
      <w:r w:rsidR="00EF6C2F">
        <w:rPr>
          <w:rFonts w:ascii="Times New Roman" w:hAnsi="Times New Roman" w:cs="Times New Roman"/>
          <w:b/>
          <w:sz w:val="24"/>
          <w:szCs w:val="24"/>
        </w:rPr>
        <w:t>301</w:t>
      </w:r>
      <w:r>
        <w:rPr>
          <w:rStyle w:val="pre"/>
          <w:rFonts w:ascii="Times New Roman" w:hAnsi="Times New Roman" w:cs="Times New Roman"/>
          <w:b/>
          <w:sz w:val="24"/>
          <w:szCs w:val="24"/>
        </w:rPr>
        <w:t> </w:t>
      </w:r>
      <w:r w:rsidR="00EF6C2F">
        <w:rPr>
          <w:rStyle w:val="pre"/>
          <w:rFonts w:ascii="Times New Roman" w:hAnsi="Times New Roman" w:cs="Times New Roman"/>
          <w:b/>
          <w:sz w:val="24"/>
          <w:szCs w:val="24"/>
        </w:rPr>
        <w:t>627</w:t>
      </w:r>
      <w:r>
        <w:rPr>
          <w:rStyle w:val="pre"/>
          <w:rFonts w:ascii="Times New Roman" w:hAnsi="Times New Roman" w:cs="Times New Roman"/>
          <w:b/>
          <w:sz w:val="24"/>
          <w:szCs w:val="24"/>
        </w:rPr>
        <w:t>,</w:t>
      </w:r>
      <w:r w:rsidR="00EF6C2F">
        <w:rPr>
          <w:rStyle w:val="pre"/>
          <w:rFonts w:ascii="Times New Roman" w:hAnsi="Times New Roman" w:cs="Times New Roman"/>
          <w:b/>
          <w:sz w:val="24"/>
          <w:szCs w:val="24"/>
        </w:rPr>
        <w:t>70</w:t>
      </w:r>
      <w:r w:rsidRPr="00BA38D6">
        <w:rPr>
          <w:rFonts w:ascii="Times New Roman" w:hAnsi="Times New Roman" w:cs="Times New Roman"/>
          <w:b/>
          <w:sz w:val="24"/>
          <w:szCs w:val="24"/>
        </w:rPr>
        <w:t xml:space="preserve"> zł</w:t>
      </w:r>
      <w:r w:rsidRPr="00BA38D6">
        <w:rPr>
          <w:rFonts w:ascii="Times New Roman" w:hAnsi="Times New Roman" w:cs="Times New Roman"/>
          <w:sz w:val="24"/>
          <w:szCs w:val="24"/>
        </w:rPr>
        <w:t xml:space="preserve">, co stanowi </w:t>
      </w:r>
      <w:r w:rsidR="002F3BCF" w:rsidRPr="002F3BCF">
        <w:rPr>
          <w:rFonts w:ascii="Times New Roman" w:hAnsi="Times New Roman" w:cs="Times New Roman"/>
          <w:b/>
          <w:bCs/>
          <w:sz w:val="24"/>
          <w:szCs w:val="24"/>
        </w:rPr>
        <w:t>42</w:t>
      </w:r>
      <w:r w:rsidRPr="002F3BCF">
        <w:rPr>
          <w:rFonts w:ascii="Times New Roman" w:hAnsi="Times New Roman" w:cs="Times New Roman"/>
          <w:b/>
          <w:bCs/>
          <w:sz w:val="24"/>
          <w:szCs w:val="24"/>
        </w:rPr>
        <w:t>,</w:t>
      </w:r>
      <w:r w:rsidR="002F3BCF">
        <w:rPr>
          <w:rFonts w:ascii="Times New Roman" w:hAnsi="Times New Roman" w:cs="Times New Roman"/>
          <w:b/>
          <w:sz w:val="24"/>
          <w:szCs w:val="24"/>
        </w:rPr>
        <w:t>99</w:t>
      </w:r>
      <w:r w:rsidRPr="00BA38D6">
        <w:rPr>
          <w:rFonts w:ascii="Times New Roman" w:hAnsi="Times New Roman" w:cs="Times New Roman"/>
          <w:b/>
          <w:sz w:val="24"/>
          <w:szCs w:val="24"/>
        </w:rPr>
        <w:t>% kwoty wypłaconych świadczeń</w:t>
      </w:r>
      <w:r w:rsidRPr="00BA38D6">
        <w:rPr>
          <w:rFonts w:ascii="Times New Roman" w:hAnsi="Times New Roman" w:cs="Times New Roman"/>
          <w:sz w:val="24"/>
          <w:szCs w:val="24"/>
        </w:rPr>
        <w:t>.</w:t>
      </w:r>
    </w:p>
    <w:p w14:paraId="4DEA0B95" w14:textId="77777777" w:rsidR="00337E0C" w:rsidRDefault="00337E0C" w:rsidP="00337E0C">
      <w:pPr>
        <w:rPr>
          <w:bCs/>
        </w:rPr>
      </w:pPr>
      <w:r w:rsidRPr="00735771">
        <w:rPr>
          <w:noProof/>
          <w:lang w:eastAsia="pl-PL"/>
        </w:rPr>
        <w:lastRenderedPageBreak/>
        <w:drawing>
          <wp:inline distT="0" distB="0" distL="0" distR="0" wp14:anchorId="279EDF1E" wp14:editId="26569919">
            <wp:extent cx="5695950" cy="3257550"/>
            <wp:effectExtent l="0" t="0" r="0" b="0"/>
            <wp:docPr id="4" name="Wykres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26CB221C" w14:textId="77777777" w:rsidR="00337E0C" w:rsidRDefault="00337E0C" w:rsidP="00337E0C">
      <w:pPr>
        <w:pStyle w:val="Bezodstpw"/>
        <w:spacing w:line="360" w:lineRule="auto"/>
        <w:jc w:val="both"/>
        <w:rPr>
          <w:rFonts w:ascii="Times New Roman" w:hAnsi="Times New Roman" w:cs="Times New Roman"/>
          <w:sz w:val="24"/>
          <w:szCs w:val="24"/>
        </w:rPr>
      </w:pPr>
    </w:p>
    <w:p w14:paraId="59E84185" w14:textId="1AB67B89" w:rsidR="00337E0C" w:rsidRPr="00AC10A9" w:rsidRDefault="00337E0C" w:rsidP="00337E0C">
      <w:pPr>
        <w:pStyle w:val="Bezodstpw"/>
        <w:spacing w:line="360" w:lineRule="auto"/>
        <w:jc w:val="both"/>
        <w:rPr>
          <w:rFonts w:ascii="Times New Roman" w:hAnsi="Times New Roman" w:cs="Times New Roman"/>
          <w:b/>
          <w:sz w:val="24"/>
          <w:szCs w:val="24"/>
        </w:rPr>
      </w:pPr>
      <w:r w:rsidRPr="00BA38D6">
        <w:rPr>
          <w:rFonts w:ascii="Times New Roman" w:hAnsi="Times New Roman" w:cs="Times New Roman"/>
          <w:sz w:val="24"/>
          <w:szCs w:val="24"/>
        </w:rPr>
        <w:t xml:space="preserve">Z powyższej kwoty na dochody własne gminy przekazano kwotę </w:t>
      </w:r>
      <w:r>
        <w:rPr>
          <w:rStyle w:val="pre"/>
          <w:rFonts w:ascii="Times New Roman" w:hAnsi="Times New Roman" w:cs="Times New Roman"/>
          <w:b/>
          <w:sz w:val="24"/>
          <w:szCs w:val="24"/>
        </w:rPr>
        <w:t>6</w:t>
      </w:r>
      <w:r w:rsidR="002F3BCF">
        <w:rPr>
          <w:rStyle w:val="pre"/>
          <w:rFonts w:ascii="Times New Roman" w:hAnsi="Times New Roman" w:cs="Times New Roman"/>
          <w:b/>
          <w:sz w:val="24"/>
          <w:szCs w:val="24"/>
        </w:rPr>
        <w:t>2</w:t>
      </w:r>
      <w:r>
        <w:rPr>
          <w:rStyle w:val="pre"/>
          <w:rFonts w:ascii="Times New Roman" w:hAnsi="Times New Roman" w:cs="Times New Roman"/>
          <w:b/>
          <w:sz w:val="24"/>
          <w:szCs w:val="24"/>
        </w:rPr>
        <w:t> </w:t>
      </w:r>
      <w:r w:rsidR="002F3BCF">
        <w:rPr>
          <w:rStyle w:val="pre"/>
          <w:rFonts w:ascii="Times New Roman" w:hAnsi="Times New Roman" w:cs="Times New Roman"/>
          <w:b/>
          <w:sz w:val="24"/>
          <w:szCs w:val="24"/>
        </w:rPr>
        <w:t>454</w:t>
      </w:r>
      <w:r>
        <w:rPr>
          <w:rStyle w:val="pre"/>
          <w:rFonts w:ascii="Times New Roman" w:hAnsi="Times New Roman" w:cs="Times New Roman"/>
          <w:b/>
          <w:sz w:val="24"/>
          <w:szCs w:val="24"/>
        </w:rPr>
        <w:t>,</w:t>
      </w:r>
      <w:r w:rsidR="002F3BCF">
        <w:rPr>
          <w:rStyle w:val="pre"/>
          <w:rFonts w:ascii="Times New Roman" w:hAnsi="Times New Roman" w:cs="Times New Roman"/>
          <w:b/>
          <w:sz w:val="24"/>
          <w:szCs w:val="24"/>
        </w:rPr>
        <w:t>39</w:t>
      </w:r>
      <w:r w:rsidRPr="00BA38D6">
        <w:rPr>
          <w:rFonts w:ascii="Times New Roman" w:hAnsi="Times New Roman" w:cs="Times New Roman"/>
          <w:b/>
          <w:sz w:val="24"/>
          <w:szCs w:val="24"/>
        </w:rPr>
        <w:t xml:space="preserve"> zł</w:t>
      </w:r>
      <w:r w:rsidRPr="00BA38D6">
        <w:rPr>
          <w:rFonts w:ascii="Times New Roman" w:hAnsi="Times New Roman" w:cs="Times New Roman"/>
          <w:sz w:val="24"/>
          <w:szCs w:val="24"/>
        </w:rPr>
        <w:t xml:space="preserve">. </w:t>
      </w:r>
    </w:p>
    <w:p w14:paraId="3E2671BE" w14:textId="77777777" w:rsidR="00337E0C" w:rsidRDefault="00337E0C" w:rsidP="00337E0C">
      <w:pPr>
        <w:rPr>
          <w:bCs/>
        </w:rPr>
      </w:pPr>
      <w:r w:rsidRPr="00735771">
        <w:rPr>
          <w:noProof/>
          <w:lang w:eastAsia="pl-PL"/>
        </w:rPr>
        <w:drawing>
          <wp:inline distT="0" distB="0" distL="0" distR="0" wp14:anchorId="492B873F" wp14:editId="6F307834">
            <wp:extent cx="5695950" cy="3257550"/>
            <wp:effectExtent l="0" t="0" r="0" b="0"/>
            <wp:docPr id="3" name="Wykres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63E66B79" w14:textId="77777777" w:rsidR="00337E0C" w:rsidRPr="006B4EA4" w:rsidRDefault="00337E0C" w:rsidP="00337E0C">
      <w:pPr>
        <w:spacing w:line="360" w:lineRule="auto"/>
        <w:ind w:firstLine="708"/>
        <w:jc w:val="both"/>
        <w:rPr>
          <w:rFonts w:ascii="Times New Roman" w:hAnsi="Times New Roman" w:cs="Times New Roman"/>
          <w:sz w:val="24"/>
          <w:szCs w:val="24"/>
        </w:rPr>
      </w:pPr>
      <w:r w:rsidRPr="006B4EA4">
        <w:rPr>
          <w:rFonts w:ascii="Times New Roman" w:hAnsi="Times New Roman" w:cs="Times New Roman"/>
          <w:sz w:val="24"/>
          <w:szCs w:val="24"/>
        </w:rPr>
        <w:t>W roku 201</w:t>
      </w:r>
      <w:r>
        <w:rPr>
          <w:rFonts w:ascii="Times New Roman" w:hAnsi="Times New Roman" w:cs="Times New Roman"/>
          <w:sz w:val="24"/>
          <w:szCs w:val="24"/>
        </w:rPr>
        <w:t>9</w:t>
      </w:r>
      <w:r w:rsidRPr="006B4EA4">
        <w:rPr>
          <w:rFonts w:ascii="Times New Roman" w:hAnsi="Times New Roman" w:cs="Times New Roman"/>
          <w:sz w:val="24"/>
          <w:szCs w:val="24"/>
        </w:rPr>
        <w:t xml:space="preserve"> przez dłużników alimentacyjnych zwrócone zostały </w:t>
      </w:r>
      <w:r>
        <w:rPr>
          <w:rFonts w:ascii="Times New Roman" w:hAnsi="Times New Roman" w:cs="Times New Roman"/>
          <w:sz w:val="24"/>
          <w:szCs w:val="24"/>
        </w:rPr>
        <w:t xml:space="preserve">ponadto, </w:t>
      </w:r>
      <w:r w:rsidRPr="006B4EA4">
        <w:rPr>
          <w:rFonts w:ascii="Times New Roman" w:hAnsi="Times New Roman" w:cs="Times New Roman"/>
          <w:sz w:val="24"/>
          <w:szCs w:val="24"/>
        </w:rPr>
        <w:t xml:space="preserve">wypłacane </w:t>
      </w:r>
      <w:r>
        <w:rPr>
          <w:rFonts w:ascii="Times New Roman" w:hAnsi="Times New Roman" w:cs="Times New Roman"/>
          <w:sz w:val="24"/>
          <w:szCs w:val="24"/>
        </w:rPr>
        <w:br/>
      </w:r>
      <w:r w:rsidRPr="006B4EA4">
        <w:rPr>
          <w:rFonts w:ascii="Times New Roman" w:hAnsi="Times New Roman" w:cs="Times New Roman"/>
          <w:sz w:val="24"/>
          <w:szCs w:val="24"/>
        </w:rPr>
        <w:t xml:space="preserve">do </w:t>
      </w:r>
      <w:r>
        <w:rPr>
          <w:rFonts w:ascii="Times New Roman" w:hAnsi="Times New Roman" w:cs="Times New Roman"/>
          <w:sz w:val="24"/>
          <w:szCs w:val="24"/>
        </w:rPr>
        <w:t xml:space="preserve">września </w:t>
      </w:r>
      <w:r w:rsidRPr="006B4EA4">
        <w:rPr>
          <w:rFonts w:ascii="Times New Roman" w:hAnsi="Times New Roman" w:cs="Times New Roman"/>
          <w:sz w:val="24"/>
          <w:szCs w:val="24"/>
        </w:rPr>
        <w:t>200</w:t>
      </w:r>
      <w:r>
        <w:rPr>
          <w:rFonts w:ascii="Times New Roman" w:hAnsi="Times New Roman" w:cs="Times New Roman"/>
          <w:sz w:val="24"/>
          <w:szCs w:val="24"/>
        </w:rPr>
        <w:t>8</w:t>
      </w:r>
      <w:r w:rsidRPr="006B4EA4">
        <w:rPr>
          <w:rFonts w:ascii="Times New Roman" w:hAnsi="Times New Roman" w:cs="Times New Roman"/>
          <w:sz w:val="24"/>
          <w:szCs w:val="24"/>
        </w:rPr>
        <w:t>r. zaliczki alimentacyjne</w:t>
      </w:r>
      <w:r>
        <w:rPr>
          <w:rFonts w:ascii="Times New Roman" w:hAnsi="Times New Roman" w:cs="Times New Roman"/>
          <w:sz w:val="24"/>
          <w:szCs w:val="24"/>
        </w:rPr>
        <w:t xml:space="preserve"> w łącznej kwocie </w:t>
      </w:r>
      <w:r w:rsidRPr="00365371">
        <w:rPr>
          <w:rFonts w:ascii="Times New Roman" w:hAnsi="Times New Roman" w:cs="Times New Roman"/>
          <w:b/>
          <w:sz w:val="24"/>
          <w:szCs w:val="24"/>
        </w:rPr>
        <w:t>2</w:t>
      </w:r>
      <w:r>
        <w:rPr>
          <w:rFonts w:ascii="Times New Roman" w:hAnsi="Times New Roman" w:cs="Times New Roman"/>
          <w:b/>
          <w:sz w:val="24"/>
          <w:szCs w:val="24"/>
        </w:rPr>
        <w:t>1 896,21</w:t>
      </w:r>
      <w:r>
        <w:t xml:space="preserve"> </w:t>
      </w:r>
      <w:r w:rsidRPr="006B4EA4">
        <w:rPr>
          <w:rFonts w:ascii="Times New Roman" w:hAnsi="Times New Roman" w:cs="Times New Roman"/>
          <w:b/>
          <w:sz w:val="24"/>
          <w:szCs w:val="24"/>
        </w:rPr>
        <w:t>zł</w:t>
      </w:r>
      <w:r>
        <w:rPr>
          <w:rFonts w:ascii="Times New Roman" w:hAnsi="Times New Roman" w:cs="Times New Roman"/>
          <w:sz w:val="24"/>
          <w:szCs w:val="24"/>
        </w:rPr>
        <w:t xml:space="preserve">, z czego do budżetu gminy przekazano </w:t>
      </w:r>
      <w:r w:rsidRPr="00365371">
        <w:rPr>
          <w:rFonts w:ascii="Times New Roman" w:hAnsi="Times New Roman" w:cs="Times New Roman"/>
          <w:b/>
          <w:sz w:val="24"/>
          <w:szCs w:val="24"/>
        </w:rPr>
        <w:t xml:space="preserve">10 </w:t>
      </w:r>
      <w:r>
        <w:rPr>
          <w:rFonts w:ascii="Times New Roman" w:hAnsi="Times New Roman" w:cs="Times New Roman"/>
          <w:b/>
          <w:sz w:val="24"/>
          <w:szCs w:val="24"/>
        </w:rPr>
        <w:t>948</w:t>
      </w:r>
      <w:r w:rsidRPr="00365371">
        <w:rPr>
          <w:rFonts w:ascii="Times New Roman" w:hAnsi="Times New Roman" w:cs="Times New Roman"/>
          <w:b/>
          <w:sz w:val="24"/>
          <w:szCs w:val="24"/>
        </w:rPr>
        <w:t>,1</w:t>
      </w:r>
      <w:r>
        <w:rPr>
          <w:rFonts w:ascii="Times New Roman" w:hAnsi="Times New Roman" w:cs="Times New Roman"/>
          <w:b/>
          <w:sz w:val="24"/>
          <w:szCs w:val="24"/>
        </w:rPr>
        <w:t>1</w:t>
      </w:r>
      <w:r>
        <w:t xml:space="preserve"> </w:t>
      </w:r>
      <w:r w:rsidRPr="00055C9E">
        <w:rPr>
          <w:rFonts w:ascii="Times New Roman" w:hAnsi="Times New Roman" w:cs="Times New Roman"/>
          <w:b/>
          <w:sz w:val="24"/>
          <w:szCs w:val="24"/>
        </w:rPr>
        <w:t>zł.</w:t>
      </w:r>
      <w:r>
        <w:rPr>
          <w:rFonts w:ascii="Times New Roman" w:hAnsi="Times New Roman" w:cs="Times New Roman"/>
          <w:sz w:val="24"/>
          <w:szCs w:val="24"/>
        </w:rPr>
        <w:t xml:space="preserve"> </w:t>
      </w:r>
    </w:p>
    <w:p w14:paraId="2D0B06AE" w14:textId="6713DD3D" w:rsidR="00337E0C" w:rsidRPr="009B52D8" w:rsidRDefault="009B52D8" w:rsidP="009C7F52">
      <w:pPr>
        <w:pStyle w:val="Bezodstpw"/>
        <w:spacing w:line="360" w:lineRule="auto"/>
        <w:jc w:val="both"/>
        <w:rPr>
          <w:rFonts w:ascii="Georgia" w:eastAsia="Times New Roman" w:hAnsi="Georgia" w:cs="Times New Roman"/>
          <w:b/>
          <w:bCs/>
          <w:sz w:val="24"/>
          <w:szCs w:val="24"/>
          <w:lang w:eastAsia="pl-PL"/>
        </w:rPr>
      </w:pPr>
      <w:r w:rsidRPr="009B52D8">
        <w:rPr>
          <w:rFonts w:ascii="Georgia" w:eastAsia="Times New Roman" w:hAnsi="Georgia" w:cs="Times New Roman"/>
          <w:b/>
          <w:bCs/>
          <w:sz w:val="24"/>
          <w:szCs w:val="24"/>
          <w:lang w:eastAsia="pl-PL"/>
        </w:rPr>
        <w:lastRenderedPageBreak/>
        <w:t>10.</w:t>
      </w:r>
      <w:r>
        <w:rPr>
          <w:rFonts w:ascii="Georgia" w:eastAsia="Times New Roman" w:hAnsi="Georgia" w:cs="Times New Roman"/>
          <w:b/>
          <w:bCs/>
          <w:sz w:val="24"/>
          <w:szCs w:val="24"/>
          <w:lang w:eastAsia="pl-PL"/>
        </w:rPr>
        <w:t xml:space="preserve"> </w:t>
      </w:r>
      <w:r w:rsidR="00337E0C" w:rsidRPr="009B52D8">
        <w:rPr>
          <w:rFonts w:ascii="Georgia" w:eastAsia="Times New Roman" w:hAnsi="Georgia" w:cs="Times New Roman"/>
          <w:b/>
          <w:bCs/>
          <w:sz w:val="24"/>
          <w:szCs w:val="24"/>
          <w:lang w:eastAsia="pl-PL"/>
        </w:rPr>
        <w:t>„Dobry start”</w:t>
      </w:r>
    </w:p>
    <w:p w14:paraId="3ABE7029" w14:textId="77777777" w:rsidR="00337E0C" w:rsidRPr="002E6D83" w:rsidRDefault="00337E0C" w:rsidP="00D871A4">
      <w:pPr>
        <w:pStyle w:val="Bezodstpw"/>
        <w:spacing w:line="360" w:lineRule="auto"/>
        <w:ind w:firstLine="708"/>
        <w:jc w:val="both"/>
        <w:rPr>
          <w:rFonts w:ascii="Times New Roman" w:hAnsi="Times New Roman" w:cs="Times New Roman"/>
          <w:sz w:val="24"/>
          <w:szCs w:val="24"/>
        </w:rPr>
      </w:pPr>
      <w:r w:rsidRPr="002E6D83">
        <w:rPr>
          <w:rFonts w:ascii="Times New Roman" w:eastAsia="Times New Roman" w:hAnsi="Times New Roman" w:cs="Times New Roman"/>
          <w:bCs/>
          <w:sz w:val="24"/>
          <w:szCs w:val="24"/>
          <w:lang w:eastAsia="pl-PL"/>
        </w:rPr>
        <w:t xml:space="preserve">W roku 2019 Ośrodek Pomocy Społecznej we Wschowie realizował zadania dotyczące rządowego programu „Dobry start”, które to świadczenie przysługuje na dzieci uczące się </w:t>
      </w:r>
      <w:r w:rsidRPr="002E6D83">
        <w:rPr>
          <w:rFonts w:ascii="Times New Roman" w:eastAsia="Times New Roman" w:hAnsi="Times New Roman" w:cs="Times New Roman"/>
          <w:bCs/>
          <w:sz w:val="24"/>
          <w:szCs w:val="24"/>
          <w:lang w:eastAsia="pl-PL"/>
        </w:rPr>
        <w:br/>
        <w:t xml:space="preserve">w  </w:t>
      </w:r>
      <w:r w:rsidRPr="002E6D83">
        <w:rPr>
          <w:rFonts w:ascii="Times New Roman" w:hAnsi="Times New Roman" w:cs="Times New Roman"/>
          <w:sz w:val="24"/>
          <w:szCs w:val="24"/>
        </w:rPr>
        <w:t xml:space="preserve">szkołach podstawowych, szkołach ponadpodstawowych, klasach dotychczasowych szkół ponadgimnazjalnych prowadzonych w szkołach ponadpodstawowych, szkołach artystycznych, </w:t>
      </w:r>
      <w:r w:rsidRPr="002E6D83">
        <w:rPr>
          <w:rFonts w:ascii="Times New Roman" w:hAnsi="Times New Roman" w:cs="Times New Roman"/>
          <w:sz w:val="24"/>
          <w:szCs w:val="24"/>
        </w:rPr>
        <w:br/>
        <w:t>w których jest realizowany obowiązek szkolny lub nauki, a także młodzieżowych ośrodkach socjoterapii, specjalnych ośrodkach szkolno-wychowawczych, specjalnych ośrodkach wychowawczych</w:t>
      </w:r>
      <w:r>
        <w:rPr>
          <w:rFonts w:ascii="Times New Roman" w:hAnsi="Times New Roman" w:cs="Times New Roman"/>
          <w:sz w:val="24"/>
          <w:szCs w:val="24"/>
        </w:rPr>
        <w:t xml:space="preserve"> oraz</w:t>
      </w:r>
      <w:r w:rsidRPr="002E6D83">
        <w:rPr>
          <w:rFonts w:ascii="Times New Roman" w:hAnsi="Times New Roman" w:cs="Times New Roman"/>
          <w:sz w:val="24"/>
          <w:szCs w:val="24"/>
        </w:rPr>
        <w:t xml:space="preserve"> ośrodkach rewalidacyjno-wychowawczych. W związku ze zmianą przepisów prawa, </w:t>
      </w:r>
      <w:r>
        <w:rPr>
          <w:rFonts w:ascii="Times New Roman" w:hAnsi="Times New Roman" w:cs="Times New Roman"/>
          <w:sz w:val="24"/>
          <w:szCs w:val="24"/>
        </w:rPr>
        <w:t xml:space="preserve">po raz pierwszy - </w:t>
      </w:r>
      <w:r w:rsidRPr="002E6D83">
        <w:rPr>
          <w:rFonts w:ascii="Times New Roman" w:hAnsi="Times New Roman" w:cs="Times New Roman"/>
          <w:sz w:val="24"/>
          <w:szCs w:val="24"/>
        </w:rPr>
        <w:t>na rok szkolny 2019/2020</w:t>
      </w:r>
      <w:r>
        <w:rPr>
          <w:rFonts w:ascii="Times New Roman" w:hAnsi="Times New Roman" w:cs="Times New Roman"/>
          <w:sz w:val="24"/>
          <w:szCs w:val="24"/>
        </w:rPr>
        <w:t>,</w:t>
      </w:r>
      <w:r w:rsidRPr="002E6D83">
        <w:rPr>
          <w:rFonts w:ascii="Times New Roman" w:hAnsi="Times New Roman" w:cs="Times New Roman"/>
          <w:sz w:val="24"/>
          <w:szCs w:val="24"/>
        </w:rPr>
        <w:t xml:space="preserve"> rodzice dzieci uczących się </w:t>
      </w:r>
      <w:r>
        <w:rPr>
          <w:rFonts w:ascii="Times New Roman" w:hAnsi="Times New Roman" w:cs="Times New Roman"/>
          <w:sz w:val="24"/>
          <w:szCs w:val="24"/>
        </w:rPr>
        <w:br/>
      </w:r>
      <w:r w:rsidRPr="002E6D83">
        <w:rPr>
          <w:rFonts w:ascii="Times New Roman" w:hAnsi="Times New Roman" w:cs="Times New Roman"/>
          <w:sz w:val="24"/>
          <w:szCs w:val="24"/>
        </w:rPr>
        <w:t>w szko</w:t>
      </w:r>
      <w:r>
        <w:rPr>
          <w:rFonts w:ascii="Times New Roman" w:hAnsi="Times New Roman" w:cs="Times New Roman"/>
          <w:sz w:val="24"/>
          <w:szCs w:val="24"/>
        </w:rPr>
        <w:t>łach</w:t>
      </w:r>
      <w:r w:rsidRPr="002E6D83">
        <w:rPr>
          <w:rFonts w:ascii="Times New Roman" w:hAnsi="Times New Roman" w:cs="Times New Roman"/>
          <w:sz w:val="24"/>
          <w:szCs w:val="24"/>
        </w:rPr>
        <w:t xml:space="preserve"> dla dorosłych </w:t>
      </w:r>
      <w:r>
        <w:rPr>
          <w:rFonts w:ascii="Times New Roman" w:hAnsi="Times New Roman" w:cs="Times New Roman"/>
          <w:sz w:val="24"/>
          <w:szCs w:val="24"/>
        </w:rPr>
        <w:t>lub</w:t>
      </w:r>
      <w:r w:rsidRPr="002E6D83">
        <w:rPr>
          <w:rFonts w:ascii="Times New Roman" w:hAnsi="Times New Roman" w:cs="Times New Roman"/>
          <w:sz w:val="24"/>
          <w:szCs w:val="24"/>
        </w:rPr>
        <w:t xml:space="preserve"> w szko</w:t>
      </w:r>
      <w:r>
        <w:rPr>
          <w:rFonts w:ascii="Times New Roman" w:hAnsi="Times New Roman" w:cs="Times New Roman"/>
          <w:sz w:val="24"/>
          <w:szCs w:val="24"/>
        </w:rPr>
        <w:t>łach</w:t>
      </w:r>
      <w:r w:rsidRPr="002E6D83">
        <w:rPr>
          <w:rFonts w:ascii="Times New Roman" w:hAnsi="Times New Roman" w:cs="Times New Roman"/>
          <w:sz w:val="24"/>
          <w:szCs w:val="24"/>
        </w:rPr>
        <w:t xml:space="preserve"> policealn</w:t>
      </w:r>
      <w:r>
        <w:rPr>
          <w:rFonts w:ascii="Times New Roman" w:hAnsi="Times New Roman" w:cs="Times New Roman"/>
          <w:sz w:val="24"/>
          <w:szCs w:val="24"/>
        </w:rPr>
        <w:t>ych</w:t>
      </w:r>
      <w:r w:rsidRPr="002E6D83">
        <w:rPr>
          <w:rFonts w:ascii="Times New Roman" w:hAnsi="Times New Roman" w:cs="Times New Roman"/>
          <w:sz w:val="24"/>
          <w:szCs w:val="24"/>
        </w:rPr>
        <w:t xml:space="preserve"> mogli </w:t>
      </w:r>
      <w:r>
        <w:rPr>
          <w:rFonts w:ascii="Times New Roman" w:hAnsi="Times New Roman" w:cs="Times New Roman"/>
          <w:sz w:val="24"/>
          <w:szCs w:val="24"/>
        </w:rPr>
        <w:t xml:space="preserve">również </w:t>
      </w:r>
      <w:r w:rsidRPr="002E6D83">
        <w:rPr>
          <w:rFonts w:ascii="Times New Roman" w:hAnsi="Times New Roman" w:cs="Times New Roman"/>
          <w:sz w:val="24"/>
          <w:szCs w:val="24"/>
        </w:rPr>
        <w:t xml:space="preserve">ubiegać się o przyznanie prawa do świadczenia Dobry start. </w:t>
      </w:r>
    </w:p>
    <w:p w14:paraId="36E1BA59" w14:textId="77777777" w:rsidR="00337E0C" w:rsidRDefault="00337E0C" w:rsidP="00337E0C">
      <w:pPr>
        <w:pStyle w:val="Bezodstpw"/>
        <w:spacing w:line="360" w:lineRule="auto"/>
        <w:ind w:firstLine="708"/>
        <w:jc w:val="both"/>
        <w:rPr>
          <w:rFonts w:ascii="Times New Roman" w:hAnsi="Times New Roman" w:cs="Times New Roman"/>
          <w:sz w:val="24"/>
          <w:szCs w:val="24"/>
        </w:rPr>
      </w:pPr>
    </w:p>
    <w:p w14:paraId="0CB6BFED" w14:textId="77777777" w:rsidR="00337E0C" w:rsidRDefault="00337E0C" w:rsidP="00337E0C">
      <w:pPr>
        <w:pStyle w:val="Bezodstpw"/>
        <w:spacing w:line="360" w:lineRule="auto"/>
        <w:ind w:firstLine="708"/>
        <w:jc w:val="both"/>
        <w:rPr>
          <w:rFonts w:ascii="Times New Roman" w:hAnsi="Times New Roman" w:cs="Times New Roman"/>
          <w:sz w:val="24"/>
          <w:szCs w:val="24"/>
        </w:rPr>
      </w:pPr>
      <w:r>
        <w:rPr>
          <w:rFonts w:ascii="Times New Roman" w:eastAsia="Times New Roman" w:hAnsi="Times New Roman" w:cs="Times New Roman"/>
          <w:bCs/>
          <w:sz w:val="24"/>
          <w:szCs w:val="24"/>
          <w:lang w:eastAsia="pl-PL"/>
        </w:rPr>
        <w:t xml:space="preserve">Na realizację programu w roku 2019 przeznaczona została kwota </w:t>
      </w:r>
      <w:r w:rsidRPr="00C023F4">
        <w:rPr>
          <w:rFonts w:ascii="Times New Roman" w:eastAsia="Times New Roman" w:hAnsi="Times New Roman" w:cs="Times New Roman"/>
          <w:b/>
          <w:bCs/>
          <w:sz w:val="24"/>
          <w:szCs w:val="24"/>
          <w:lang w:eastAsia="pl-PL"/>
        </w:rPr>
        <w:t>7</w:t>
      </w:r>
      <w:r>
        <w:rPr>
          <w:rFonts w:ascii="Times New Roman" w:eastAsia="Times New Roman" w:hAnsi="Times New Roman" w:cs="Times New Roman"/>
          <w:b/>
          <w:bCs/>
          <w:sz w:val="24"/>
          <w:szCs w:val="24"/>
          <w:lang w:eastAsia="pl-PL"/>
        </w:rPr>
        <w:t>77</w:t>
      </w:r>
      <w:r w:rsidRPr="00C023F4">
        <w:rPr>
          <w:rFonts w:ascii="Times New Roman" w:eastAsia="Times New Roman" w:hAnsi="Times New Roman" w:cs="Times New Roman"/>
          <w:b/>
          <w:bCs/>
          <w:sz w:val="24"/>
          <w:szCs w:val="24"/>
          <w:lang w:eastAsia="pl-PL"/>
        </w:rPr>
        <w:t> 300,00 zł</w:t>
      </w:r>
      <w:r>
        <w:rPr>
          <w:rFonts w:ascii="Times New Roman" w:eastAsia="Times New Roman" w:hAnsi="Times New Roman" w:cs="Times New Roman"/>
          <w:b/>
          <w:bCs/>
          <w:sz w:val="24"/>
          <w:szCs w:val="24"/>
          <w:lang w:eastAsia="pl-PL"/>
        </w:rPr>
        <w:t xml:space="preserve">.  </w:t>
      </w:r>
      <w:r>
        <w:rPr>
          <w:rFonts w:ascii="Times New Roman" w:eastAsia="Times New Roman" w:hAnsi="Times New Roman" w:cs="Times New Roman"/>
          <w:b/>
          <w:bCs/>
          <w:sz w:val="24"/>
          <w:szCs w:val="24"/>
          <w:lang w:eastAsia="pl-PL"/>
        </w:rPr>
        <w:br/>
      </w:r>
      <w:r w:rsidRPr="00C023F4">
        <w:rPr>
          <w:rFonts w:ascii="Times New Roman" w:eastAsia="Times New Roman" w:hAnsi="Times New Roman" w:cs="Times New Roman"/>
          <w:bCs/>
          <w:sz w:val="24"/>
          <w:szCs w:val="24"/>
          <w:lang w:eastAsia="pl-PL"/>
        </w:rPr>
        <w:t>Ze wsparcia</w:t>
      </w:r>
      <w:r w:rsidRPr="001D26B9">
        <w:rPr>
          <w:rFonts w:ascii="Times New Roman" w:hAnsi="Times New Roman" w:cs="Times New Roman"/>
          <w:sz w:val="24"/>
          <w:szCs w:val="24"/>
        </w:rPr>
        <w:t xml:space="preserve"> skorzystał</w:t>
      </w:r>
      <w:r>
        <w:rPr>
          <w:rFonts w:ascii="Times New Roman" w:hAnsi="Times New Roman" w:cs="Times New Roman"/>
          <w:sz w:val="24"/>
          <w:szCs w:val="24"/>
        </w:rPr>
        <w:t>o</w:t>
      </w:r>
      <w:r w:rsidRPr="001D26B9">
        <w:rPr>
          <w:rFonts w:ascii="Times New Roman" w:hAnsi="Times New Roman" w:cs="Times New Roman"/>
          <w:sz w:val="24"/>
          <w:szCs w:val="24"/>
        </w:rPr>
        <w:t xml:space="preserve"> 1</w:t>
      </w:r>
      <w:r>
        <w:rPr>
          <w:rFonts w:ascii="Times New Roman" w:hAnsi="Times New Roman" w:cs="Times New Roman"/>
          <w:sz w:val="24"/>
          <w:szCs w:val="24"/>
        </w:rPr>
        <w:t xml:space="preserve"> 776</w:t>
      </w:r>
      <w:r w:rsidRPr="001D26B9">
        <w:rPr>
          <w:rFonts w:ascii="Times New Roman" w:hAnsi="Times New Roman" w:cs="Times New Roman"/>
          <w:sz w:val="24"/>
          <w:szCs w:val="24"/>
        </w:rPr>
        <w:t xml:space="preserve"> rodzin, wypłacono </w:t>
      </w:r>
      <w:r>
        <w:rPr>
          <w:rFonts w:ascii="Times New Roman" w:hAnsi="Times New Roman" w:cs="Times New Roman"/>
          <w:sz w:val="24"/>
          <w:szCs w:val="24"/>
        </w:rPr>
        <w:t>2 594</w:t>
      </w:r>
      <w:r w:rsidRPr="001D26B9">
        <w:rPr>
          <w:rFonts w:ascii="Times New Roman" w:hAnsi="Times New Roman" w:cs="Times New Roman"/>
          <w:sz w:val="24"/>
          <w:szCs w:val="24"/>
        </w:rPr>
        <w:t xml:space="preserve"> świadczenia</w:t>
      </w:r>
      <w:r>
        <w:rPr>
          <w:rFonts w:ascii="Times New Roman" w:hAnsi="Times New Roman" w:cs="Times New Roman"/>
          <w:sz w:val="24"/>
          <w:szCs w:val="24"/>
        </w:rPr>
        <w:t xml:space="preserve">. </w:t>
      </w:r>
    </w:p>
    <w:p w14:paraId="59EDA789" w14:textId="77777777" w:rsidR="00337E0C" w:rsidRDefault="00337E0C" w:rsidP="00337E0C">
      <w:pPr>
        <w:pStyle w:val="Bezodstpw"/>
        <w:spacing w:line="360" w:lineRule="auto"/>
        <w:ind w:firstLine="708"/>
        <w:jc w:val="both"/>
        <w:rPr>
          <w:rFonts w:ascii="Times New Roman" w:hAnsi="Times New Roman" w:cs="Times New Roman"/>
          <w:sz w:val="24"/>
          <w:szCs w:val="24"/>
        </w:rPr>
      </w:pPr>
    </w:p>
    <w:p w14:paraId="0D4114B4" w14:textId="56EB948E" w:rsidR="00337E0C" w:rsidRDefault="00337E0C" w:rsidP="00337E0C">
      <w:pPr>
        <w:pStyle w:val="Bezodstpw"/>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Wnioski o wypłatę świadczenia można było składać drogą elektroniczną oraz w formie papierowej – niemal </w:t>
      </w:r>
      <w:r w:rsidR="0013514E">
        <w:rPr>
          <w:rFonts w:ascii="Times New Roman" w:hAnsi="Times New Roman" w:cs="Times New Roman"/>
          <w:sz w:val="24"/>
          <w:szCs w:val="24"/>
        </w:rPr>
        <w:t>połowa</w:t>
      </w:r>
      <w:r>
        <w:rPr>
          <w:rFonts w:ascii="Times New Roman" w:hAnsi="Times New Roman" w:cs="Times New Roman"/>
          <w:sz w:val="24"/>
          <w:szCs w:val="24"/>
        </w:rPr>
        <w:t xml:space="preserve"> wniosków wpłynęła do OPS za pośrednictwem kanałów elektronicznych, co obrazuje poniższy wykres:</w:t>
      </w:r>
    </w:p>
    <w:p w14:paraId="14C40061" w14:textId="77777777" w:rsidR="00337E0C" w:rsidRPr="00D14ADE" w:rsidRDefault="00337E0C" w:rsidP="00337E0C">
      <w:pPr>
        <w:pStyle w:val="Bezodstpw"/>
        <w:spacing w:line="360" w:lineRule="auto"/>
        <w:jc w:val="both"/>
        <w:rPr>
          <w:rFonts w:ascii="Times New Roman" w:eastAsia="Times New Roman" w:hAnsi="Times New Roman" w:cs="Times New Roman"/>
          <w:bCs/>
          <w:sz w:val="24"/>
          <w:szCs w:val="24"/>
          <w:lang w:eastAsia="pl-PL"/>
        </w:rPr>
      </w:pPr>
    </w:p>
    <w:p w14:paraId="3E4F4B8D" w14:textId="77777777" w:rsidR="00337E0C" w:rsidRDefault="00337E0C" w:rsidP="00337E0C">
      <w:pPr>
        <w:rPr>
          <w:bCs/>
        </w:rPr>
      </w:pPr>
      <w:r>
        <w:rPr>
          <w:noProof/>
          <w:sz w:val="28"/>
          <w:szCs w:val="28"/>
          <w:lang w:eastAsia="pl-PL"/>
        </w:rPr>
        <w:drawing>
          <wp:inline distT="0" distB="0" distL="0" distR="0" wp14:anchorId="13236F12" wp14:editId="315E961F">
            <wp:extent cx="5838825" cy="3152775"/>
            <wp:effectExtent l="0" t="0" r="9525" b="9525"/>
            <wp:docPr id="7" name="Wykres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334EEE2" w14:textId="12D4BD83" w:rsidR="00BF1BD4" w:rsidRDefault="00BF1BD4" w:rsidP="00F12B2C">
      <w:pPr>
        <w:spacing w:line="360" w:lineRule="auto"/>
        <w:ind w:firstLine="284"/>
        <w:jc w:val="center"/>
        <w:rPr>
          <w:rFonts w:ascii="Times New Roman" w:hAnsi="Times New Roman" w:cs="Times New Roman"/>
          <w:sz w:val="24"/>
          <w:szCs w:val="24"/>
        </w:rPr>
      </w:pPr>
      <w:r>
        <w:rPr>
          <w:rFonts w:ascii="Times New Roman" w:hAnsi="Times New Roman" w:cs="Times New Roman"/>
          <w:sz w:val="24"/>
          <w:szCs w:val="24"/>
        </w:rPr>
        <w:lastRenderedPageBreak/>
        <w:t>***************</w:t>
      </w:r>
    </w:p>
    <w:p w14:paraId="7B3CA610" w14:textId="77777777" w:rsidR="00337E0C" w:rsidRPr="00577A5D" w:rsidRDefault="00337E0C" w:rsidP="00337E0C">
      <w:pPr>
        <w:spacing w:line="360" w:lineRule="auto"/>
        <w:jc w:val="both"/>
        <w:rPr>
          <w:rFonts w:ascii="Times New Roman" w:hAnsi="Times New Roman" w:cs="Times New Roman"/>
          <w:sz w:val="24"/>
          <w:szCs w:val="24"/>
        </w:rPr>
      </w:pPr>
      <w:r w:rsidRPr="001D26B9">
        <w:rPr>
          <w:b/>
          <w:noProof/>
          <w:lang w:eastAsia="pl-PL"/>
        </w:rPr>
        <w:drawing>
          <wp:anchor distT="0" distB="0" distL="114300" distR="114300" simplePos="0" relativeHeight="251663360" behindDoc="1" locked="0" layoutInCell="1" allowOverlap="1" wp14:anchorId="383B6F63" wp14:editId="78F55DD8">
            <wp:simplePos x="0" y="0"/>
            <wp:positionH relativeFrom="column">
              <wp:posOffset>21814</wp:posOffset>
            </wp:positionH>
            <wp:positionV relativeFrom="paragraph">
              <wp:posOffset>373316</wp:posOffset>
            </wp:positionV>
            <wp:extent cx="5906349" cy="4225290"/>
            <wp:effectExtent l="0" t="0" r="18415" b="3810"/>
            <wp:wrapTight wrapText="bothSides">
              <wp:wrapPolygon edited="0">
                <wp:start x="0" y="0"/>
                <wp:lineTo x="0" y="21522"/>
                <wp:lineTo x="21598" y="21522"/>
                <wp:lineTo x="21598" y="0"/>
                <wp:lineTo x="0" y="0"/>
              </wp:wrapPolygon>
            </wp:wrapTight>
            <wp:docPr id="17" name="Wykres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anchor>
        </w:drawing>
      </w:r>
    </w:p>
    <w:p w14:paraId="60BBAB06" w14:textId="77777777" w:rsidR="00337E0C" w:rsidRDefault="00337E0C" w:rsidP="00337E0C">
      <w:pPr>
        <w:jc w:val="center"/>
        <w:rPr>
          <w:b/>
        </w:rPr>
      </w:pPr>
    </w:p>
    <w:p w14:paraId="3C8A9C7B" w14:textId="4FB1FDF8" w:rsidR="00BF1BD4" w:rsidRDefault="00BF1BD4" w:rsidP="00BF1BD4">
      <w:pPr>
        <w:spacing w:line="360" w:lineRule="auto"/>
        <w:jc w:val="both"/>
        <w:rPr>
          <w:rFonts w:ascii="Times New Roman" w:hAnsi="Times New Roman" w:cs="Times New Roman"/>
          <w:sz w:val="24"/>
          <w:szCs w:val="24"/>
        </w:rPr>
      </w:pPr>
      <w:r>
        <w:rPr>
          <w:rFonts w:ascii="Times New Roman" w:hAnsi="Times New Roman" w:cs="Times New Roman"/>
          <w:sz w:val="24"/>
          <w:szCs w:val="24"/>
        </w:rPr>
        <w:t>Powyższy w</w:t>
      </w:r>
      <w:r w:rsidRPr="001D26B9">
        <w:rPr>
          <w:rFonts w:ascii="Times New Roman" w:hAnsi="Times New Roman" w:cs="Times New Roman"/>
          <w:sz w:val="24"/>
          <w:szCs w:val="24"/>
        </w:rPr>
        <w:t xml:space="preserve">ykres </w:t>
      </w:r>
      <w:r>
        <w:rPr>
          <w:rFonts w:ascii="Times New Roman" w:hAnsi="Times New Roman" w:cs="Times New Roman"/>
          <w:sz w:val="24"/>
          <w:szCs w:val="24"/>
        </w:rPr>
        <w:t>ilustruje</w:t>
      </w:r>
      <w:r w:rsidRPr="001D26B9">
        <w:rPr>
          <w:rFonts w:ascii="Times New Roman" w:hAnsi="Times New Roman" w:cs="Times New Roman"/>
          <w:sz w:val="24"/>
          <w:szCs w:val="24"/>
        </w:rPr>
        <w:t xml:space="preserve"> liczbę rodzin</w:t>
      </w:r>
      <w:r>
        <w:rPr>
          <w:rFonts w:ascii="Times New Roman" w:hAnsi="Times New Roman" w:cs="Times New Roman"/>
          <w:sz w:val="24"/>
          <w:szCs w:val="24"/>
        </w:rPr>
        <w:t xml:space="preserve"> </w:t>
      </w:r>
      <w:r w:rsidRPr="001D26B9">
        <w:rPr>
          <w:rFonts w:ascii="Times New Roman" w:hAnsi="Times New Roman" w:cs="Times New Roman"/>
          <w:sz w:val="24"/>
          <w:szCs w:val="24"/>
        </w:rPr>
        <w:t>korzystających w roku 201</w:t>
      </w:r>
      <w:r>
        <w:rPr>
          <w:rFonts w:ascii="Times New Roman" w:hAnsi="Times New Roman" w:cs="Times New Roman"/>
          <w:sz w:val="24"/>
          <w:szCs w:val="24"/>
        </w:rPr>
        <w:t>9</w:t>
      </w:r>
      <w:r w:rsidRPr="001D26B9">
        <w:rPr>
          <w:rFonts w:ascii="Times New Roman" w:hAnsi="Times New Roman" w:cs="Times New Roman"/>
          <w:sz w:val="24"/>
          <w:szCs w:val="24"/>
        </w:rPr>
        <w:t xml:space="preserve"> ze świadczeń wypłacanych </w:t>
      </w:r>
      <w:r>
        <w:rPr>
          <w:rFonts w:ascii="Times New Roman" w:hAnsi="Times New Roman" w:cs="Times New Roman"/>
          <w:sz w:val="24"/>
          <w:szCs w:val="24"/>
        </w:rPr>
        <w:t>rodzinom z dziećmi</w:t>
      </w:r>
      <w:r w:rsidRPr="001D26B9">
        <w:rPr>
          <w:rFonts w:ascii="Times New Roman" w:hAnsi="Times New Roman" w:cs="Times New Roman"/>
          <w:sz w:val="24"/>
          <w:szCs w:val="24"/>
        </w:rPr>
        <w:t>.</w:t>
      </w:r>
      <w:r>
        <w:rPr>
          <w:rFonts w:ascii="Times New Roman" w:hAnsi="Times New Roman" w:cs="Times New Roman"/>
          <w:sz w:val="24"/>
          <w:szCs w:val="24"/>
        </w:rPr>
        <w:t xml:space="preserve"> Poza świadczeniami finansowymi ujętymi w wykresie, wypłacane były dla rodzin z dziećmi również świadczenia opiekuńcze (zasiłki pielęgnacyjne oraz świadczenia pielęgnacyjne), które omówione zostały w części dotyczącej świadczeń rodzinnych, a także świadczenia z pomocy z pomocy społecznej, również odrębnie omówione. </w:t>
      </w:r>
      <w:r>
        <w:rPr>
          <w:rFonts w:ascii="Times New Roman" w:hAnsi="Times New Roman" w:cs="Times New Roman"/>
          <w:sz w:val="24"/>
          <w:szCs w:val="24"/>
        </w:rPr>
        <w:br/>
        <w:t>Ze względu na zmiany w ustawie o pomocy państwa w wychowywaniu dzieci (świadczenie 500+), które weszły w życie od 1 lipca 2019r., a także zmiany w rozporządzeniu Rady Ministrów w sprawie szczegółowych warunków realizacji rządowego programu „Dobry start”, które weszły w życie od 1 sierpnia 2019r. liczba rodzin, które obsługuje Ośrodek Pomocy Społecznej we Wschowie w ubiegłym roku wzrosła.</w:t>
      </w:r>
    </w:p>
    <w:p w14:paraId="1A9CDEB9" w14:textId="77777777" w:rsidR="00337E0C" w:rsidRDefault="00337E0C" w:rsidP="00337E0C"/>
    <w:p w14:paraId="1554275A" w14:textId="77777777" w:rsidR="00BF1BD4" w:rsidRPr="009B52D8" w:rsidRDefault="00BF1BD4" w:rsidP="00D871A4">
      <w:pPr>
        <w:spacing w:after="0" w:line="360" w:lineRule="auto"/>
        <w:rPr>
          <w:rFonts w:ascii="Georgia" w:hAnsi="Georgia" w:cs="Times New Roman"/>
          <w:b/>
          <w:sz w:val="24"/>
          <w:szCs w:val="24"/>
        </w:rPr>
      </w:pPr>
      <w:r w:rsidRPr="009B52D8">
        <w:rPr>
          <w:rFonts w:ascii="Georgia" w:hAnsi="Georgia" w:cs="Times New Roman"/>
          <w:b/>
          <w:sz w:val="24"/>
          <w:szCs w:val="24"/>
        </w:rPr>
        <w:lastRenderedPageBreak/>
        <w:t>Podsumowanie</w:t>
      </w:r>
    </w:p>
    <w:p w14:paraId="63CC2134" w14:textId="1CE29D71" w:rsidR="0065719A" w:rsidRDefault="0065719A" w:rsidP="00D871A4">
      <w:pPr>
        <w:spacing w:after="0" w:line="360" w:lineRule="auto"/>
        <w:ind w:hanging="15"/>
        <w:jc w:val="both"/>
        <w:rPr>
          <w:rFonts w:ascii="Times New Roman" w:hAnsi="Times New Roman" w:cs="Times New Roman"/>
          <w:iCs/>
          <w:sz w:val="24"/>
          <w:szCs w:val="24"/>
        </w:rPr>
      </w:pPr>
      <w:r>
        <w:rPr>
          <w:rFonts w:ascii="Times New Roman" w:hAnsi="Times New Roman" w:cs="Times New Roman"/>
          <w:iCs/>
          <w:sz w:val="24"/>
          <w:szCs w:val="24"/>
        </w:rPr>
        <w:tab/>
      </w:r>
      <w:r>
        <w:rPr>
          <w:rFonts w:ascii="Times New Roman" w:hAnsi="Times New Roman" w:cs="Times New Roman"/>
          <w:iCs/>
          <w:sz w:val="24"/>
          <w:szCs w:val="24"/>
        </w:rPr>
        <w:tab/>
      </w:r>
      <w:r w:rsidR="00BE4CF9">
        <w:rPr>
          <w:rFonts w:ascii="Times New Roman" w:hAnsi="Times New Roman" w:cs="Times New Roman"/>
          <w:iCs/>
          <w:sz w:val="24"/>
          <w:szCs w:val="24"/>
        </w:rPr>
        <w:t>Reasumując</w:t>
      </w:r>
      <w:r>
        <w:rPr>
          <w:rFonts w:ascii="Times New Roman" w:hAnsi="Times New Roman" w:cs="Times New Roman"/>
          <w:iCs/>
          <w:sz w:val="24"/>
          <w:szCs w:val="24"/>
        </w:rPr>
        <w:t>, w 201</w:t>
      </w:r>
      <w:r w:rsidR="00CB0BA7">
        <w:rPr>
          <w:rFonts w:ascii="Times New Roman" w:hAnsi="Times New Roman" w:cs="Times New Roman"/>
          <w:iCs/>
          <w:sz w:val="24"/>
          <w:szCs w:val="24"/>
        </w:rPr>
        <w:t>9</w:t>
      </w:r>
      <w:r>
        <w:rPr>
          <w:rFonts w:ascii="Times New Roman" w:hAnsi="Times New Roman" w:cs="Times New Roman"/>
          <w:iCs/>
          <w:sz w:val="24"/>
          <w:szCs w:val="24"/>
        </w:rPr>
        <w:t xml:space="preserve"> r. Ośrodek Pomocy Społecznej we Wschowie udzielał mieszkańcom Gminy Wschowa wsparcia w różnych formach, co ilustruje poniższy wykres: </w:t>
      </w:r>
    </w:p>
    <w:p w14:paraId="179E018D" w14:textId="77777777" w:rsidR="003B7681" w:rsidRDefault="003B7681" w:rsidP="00D871A4">
      <w:pPr>
        <w:spacing w:after="0" w:line="360" w:lineRule="auto"/>
        <w:ind w:hanging="15"/>
        <w:jc w:val="both"/>
        <w:rPr>
          <w:rFonts w:ascii="Times New Roman" w:hAnsi="Times New Roman" w:cs="Times New Roman"/>
          <w:iCs/>
          <w:sz w:val="24"/>
          <w:szCs w:val="24"/>
        </w:rPr>
      </w:pPr>
    </w:p>
    <w:p w14:paraId="2922A660" w14:textId="77777777" w:rsidR="0065719A" w:rsidRDefault="0065719A" w:rsidP="0065719A">
      <w:pPr>
        <w:spacing w:after="120" w:line="360" w:lineRule="auto"/>
        <w:ind w:hanging="15"/>
        <w:jc w:val="both"/>
        <w:rPr>
          <w:rFonts w:ascii="Times New Roman" w:hAnsi="Times New Roman" w:cs="Times New Roman"/>
          <w:iCs/>
          <w:sz w:val="24"/>
          <w:szCs w:val="24"/>
        </w:rPr>
      </w:pPr>
      <w:r w:rsidRPr="00274529">
        <w:rPr>
          <w:rFonts w:ascii="Times New Roman" w:hAnsi="Times New Roman" w:cs="Times New Roman"/>
          <w:iCs/>
          <w:noProof/>
          <w:color w:val="92D050"/>
          <w:sz w:val="24"/>
          <w:szCs w:val="24"/>
          <w:lang w:eastAsia="pl-PL"/>
        </w:rPr>
        <w:drawing>
          <wp:inline distT="0" distB="0" distL="0" distR="0" wp14:anchorId="76A43F02" wp14:editId="58E64DF1">
            <wp:extent cx="5486400" cy="3200400"/>
            <wp:effectExtent l="0" t="0" r="0" b="0"/>
            <wp:docPr id="12" name="Wykres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31558C97" w14:textId="2F63E52C" w:rsidR="0065719A" w:rsidRDefault="0065719A" w:rsidP="007B310B">
      <w:pPr>
        <w:spacing w:after="0" w:line="360" w:lineRule="auto"/>
        <w:ind w:firstLine="709"/>
        <w:jc w:val="both"/>
        <w:rPr>
          <w:rFonts w:ascii="Times New Roman" w:hAnsi="Times New Roman" w:cs="Times New Roman"/>
          <w:sz w:val="24"/>
          <w:szCs w:val="24"/>
        </w:rPr>
      </w:pPr>
      <w:r>
        <w:rPr>
          <w:rFonts w:ascii="Times New Roman" w:hAnsi="Times New Roman" w:cs="Times New Roman"/>
          <w:iCs/>
          <w:sz w:val="24"/>
          <w:szCs w:val="24"/>
        </w:rPr>
        <w:t xml:space="preserve">Powyższy wykres obejmuje tylko podstawowe, najważniejsze sfery, którymi zajmuje się na co dzień Ośrodek. </w:t>
      </w:r>
      <w:r w:rsidRPr="00DB4383">
        <w:rPr>
          <w:rFonts w:ascii="Times New Roman" w:hAnsi="Times New Roman" w:cs="Times New Roman"/>
          <w:sz w:val="24"/>
          <w:szCs w:val="24"/>
        </w:rPr>
        <w:t xml:space="preserve">W aktualnej sytuacji </w:t>
      </w:r>
      <w:proofErr w:type="spellStart"/>
      <w:r w:rsidRPr="00DB4383">
        <w:rPr>
          <w:rFonts w:ascii="Times New Roman" w:hAnsi="Times New Roman" w:cs="Times New Roman"/>
          <w:sz w:val="24"/>
          <w:szCs w:val="24"/>
        </w:rPr>
        <w:t>społeczno</w:t>
      </w:r>
      <w:proofErr w:type="spellEnd"/>
      <w:r w:rsidRPr="00DB4383">
        <w:rPr>
          <w:rFonts w:ascii="Times New Roman" w:hAnsi="Times New Roman" w:cs="Times New Roman"/>
          <w:sz w:val="24"/>
          <w:szCs w:val="24"/>
        </w:rPr>
        <w:t xml:space="preserve"> </w:t>
      </w:r>
      <w:r w:rsidR="008A5C9F">
        <w:rPr>
          <w:rFonts w:ascii="Times New Roman" w:hAnsi="Times New Roman" w:cs="Times New Roman"/>
          <w:sz w:val="24"/>
          <w:szCs w:val="24"/>
        </w:rPr>
        <w:t>–</w:t>
      </w:r>
      <w:r>
        <w:rPr>
          <w:rFonts w:ascii="Times New Roman" w:hAnsi="Times New Roman" w:cs="Times New Roman"/>
          <w:sz w:val="24"/>
          <w:szCs w:val="24"/>
        </w:rPr>
        <w:t xml:space="preserve"> gospodarczej</w:t>
      </w:r>
      <w:r w:rsidR="008A5C9F">
        <w:rPr>
          <w:rFonts w:ascii="Times New Roman" w:hAnsi="Times New Roman" w:cs="Times New Roman"/>
          <w:sz w:val="24"/>
          <w:szCs w:val="24"/>
        </w:rPr>
        <w:t>, szczególnie mając na uwadze sytuację demograficzną,</w:t>
      </w:r>
      <w:r>
        <w:rPr>
          <w:rFonts w:ascii="Times New Roman" w:hAnsi="Times New Roman" w:cs="Times New Roman"/>
          <w:sz w:val="24"/>
          <w:szCs w:val="24"/>
        </w:rPr>
        <w:t xml:space="preserve"> instytucje pomocy społecznej </w:t>
      </w:r>
      <w:r w:rsidRPr="00DB4383">
        <w:rPr>
          <w:rFonts w:ascii="Times New Roman" w:hAnsi="Times New Roman" w:cs="Times New Roman"/>
          <w:sz w:val="24"/>
          <w:szCs w:val="24"/>
        </w:rPr>
        <w:t>ma</w:t>
      </w:r>
      <w:r>
        <w:rPr>
          <w:rFonts w:ascii="Times New Roman" w:hAnsi="Times New Roman" w:cs="Times New Roman"/>
          <w:sz w:val="24"/>
          <w:szCs w:val="24"/>
        </w:rPr>
        <w:t>ją</w:t>
      </w:r>
      <w:r w:rsidRPr="00DB4383">
        <w:rPr>
          <w:rFonts w:ascii="Times New Roman" w:hAnsi="Times New Roman" w:cs="Times New Roman"/>
          <w:sz w:val="24"/>
          <w:szCs w:val="24"/>
        </w:rPr>
        <w:t xml:space="preserve"> do spełnienia ważną rolę. Powinn</w:t>
      </w:r>
      <w:r>
        <w:rPr>
          <w:rFonts w:ascii="Times New Roman" w:hAnsi="Times New Roman" w:cs="Times New Roman"/>
          <w:sz w:val="24"/>
          <w:szCs w:val="24"/>
        </w:rPr>
        <w:t>y</w:t>
      </w:r>
      <w:r w:rsidRPr="00DB4383">
        <w:rPr>
          <w:rFonts w:ascii="Times New Roman" w:hAnsi="Times New Roman" w:cs="Times New Roman"/>
          <w:sz w:val="24"/>
          <w:szCs w:val="24"/>
        </w:rPr>
        <w:t xml:space="preserve"> stwarzać poczucie bezpieczeństwa socjalnego, pomagać w tworzeniu właściwych warunków życia i zaspokajania potrzeb społeczności lokalnej, wspomagać rodzinę w pełnieniu jej funkcji. Realizacja celów musi opierać się na dobrze funkcjonującej bazie materialnej, instytucjonalnej oraz wykwalifikowanej kadrze służb społecznych</w:t>
      </w:r>
      <w:r>
        <w:rPr>
          <w:rFonts w:ascii="Times New Roman" w:hAnsi="Times New Roman" w:cs="Times New Roman"/>
          <w:sz w:val="24"/>
          <w:szCs w:val="24"/>
        </w:rPr>
        <w:t xml:space="preserve"> i do spełnienia takich standardów zmierzają wysiłki pracowników Ośrodka.</w:t>
      </w:r>
    </w:p>
    <w:p w14:paraId="5C80BE3E" w14:textId="4FA6EE86" w:rsidR="00143F54" w:rsidRDefault="006C629B" w:rsidP="007B310B">
      <w:pPr>
        <w:spacing w:after="0" w:line="360" w:lineRule="auto"/>
        <w:ind w:firstLine="709"/>
        <w:jc w:val="both"/>
      </w:pPr>
      <w:r w:rsidRPr="006C629B">
        <w:rPr>
          <w:rFonts w:ascii="Times New Roman" w:hAnsi="Times New Roman" w:cs="Times New Roman"/>
          <w:iCs/>
          <w:sz w:val="24"/>
          <w:szCs w:val="24"/>
        </w:rPr>
        <w:t>Podstawą do określenia potrzeb w zakresie realizowanych przez Ośrodek Pomocy Społecznej we Wschowie zadań są dane własne oraz dane pozyskiwane z innych instytucji, gromadzone i analizowane w związku z obowiązkiem prowadzenia bieżącej sprawozdawczości, a także związane z tworzeniem dokumentów, takich jak gminna strategia rozwiązywania problemów społecznych czy gminny program wspierania rodziny.</w:t>
      </w:r>
      <w:r>
        <w:rPr>
          <w:rFonts w:ascii="Times New Roman" w:hAnsi="Times New Roman" w:cs="Times New Roman"/>
          <w:iCs/>
          <w:sz w:val="24"/>
          <w:szCs w:val="24"/>
        </w:rPr>
        <w:t xml:space="preserve"> </w:t>
      </w:r>
      <w:r w:rsidR="008A5C9F">
        <w:rPr>
          <w:rFonts w:ascii="Times New Roman" w:hAnsi="Times New Roman" w:cs="Times New Roman"/>
          <w:iCs/>
          <w:sz w:val="24"/>
          <w:szCs w:val="24"/>
        </w:rPr>
        <w:t>Aktualne p</w:t>
      </w:r>
      <w:r w:rsidR="00851AA8">
        <w:rPr>
          <w:rFonts w:ascii="Times New Roman" w:hAnsi="Times New Roman" w:cs="Times New Roman"/>
          <w:iCs/>
          <w:sz w:val="24"/>
          <w:szCs w:val="24"/>
        </w:rPr>
        <w:t>otrzeby</w:t>
      </w:r>
      <w:r w:rsidR="008A5C9F">
        <w:rPr>
          <w:rFonts w:ascii="Times New Roman" w:hAnsi="Times New Roman" w:cs="Times New Roman"/>
          <w:iCs/>
          <w:sz w:val="24"/>
          <w:szCs w:val="24"/>
        </w:rPr>
        <w:t xml:space="preserve"> </w:t>
      </w:r>
      <w:r w:rsidR="00851AA8">
        <w:rPr>
          <w:rFonts w:ascii="Times New Roman" w:hAnsi="Times New Roman" w:cs="Times New Roman"/>
          <w:iCs/>
          <w:sz w:val="24"/>
          <w:szCs w:val="24"/>
        </w:rPr>
        <w:t>Ośrodka są zawarte w planie finansowym na rok 2020</w:t>
      </w:r>
      <w:r w:rsidR="008A5C9F">
        <w:rPr>
          <w:rFonts w:ascii="Times New Roman" w:hAnsi="Times New Roman" w:cs="Times New Roman"/>
          <w:iCs/>
          <w:sz w:val="24"/>
          <w:szCs w:val="24"/>
        </w:rPr>
        <w:t>, który może być korygowany, jeżeli zaistnieje taka potrzeba</w:t>
      </w:r>
      <w:r w:rsidR="00851AA8">
        <w:rPr>
          <w:rFonts w:ascii="Times New Roman" w:hAnsi="Times New Roman" w:cs="Times New Roman"/>
          <w:iCs/>
          <w:sz w:val="24"/>
          <w:szCs w:val="24"/>
        </w:rPr>
        <w:t xml:space="preserve">. </w:t>
      </w:r>
    </w:p>
    <w:sectPr w:rsidR="00143F54" w:rsidSect="00C44592">
      <w:headerReference w:type="default" r:id="rId19"/>
      <w:footerReference w:type="defaul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249554" w14:textId="77777777" w:rsidR="002C0A00" w:rsidRDefault="002C0A00" w:rsidP="00C44592">
      <w:pPr>
        <w:spacing w:after="0" w:line="240" w:lineRule="auto"/>
      </w:pPr>
      <w:r>
        <w:separator/>
      </w:r>
    </w:p>
  </w:endnote>
  <w:endnote w:type="continuationSeparator" w:id="0">
    <w:p w14:paraId="1D01F026" w14:textId="77777777" w:rsidR="002C0A00" w:rsidRDefault="002C0A00" w:rsidP="00C445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Czcionka tekstu podstawowego">
    <w:altName w:val="Times New Roman"/>
    <w:panose1 w:val="00000000000000000000"/>
    <w:charset w:val="00"/>
    <w:family w:val="roman"/>
    <w:notTrueType/>
    <w:pitch w:val="default"/>
  </w:font>
  <w:font w:name="HiddenHorzOCR">
    <w:altName w:val="MS Mincho"/>
    <w:panose1 w:val="00000000000000000000"/>
    <w:charset w:val="80"/>
    <w:family w:val="auto"/>
    <w:notTrueType/>
    <w:pitch w:val="default"/>
    <w:sig w:usb0="00000001" w:usb1="08070000" w:usb2="00000010" w:usb3="00000000" w:csb0="00020000" w:csb1="00000000"/>
  </w:font>
  <w:font w:name="Constantia">
    <w:panose1 w:val="02030602050306030303"/>
    <w:charset w:val="EE"/>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68901"/>
      <w:docPartObj>
        <w:docPartGallery w:val="Page Numbers (Bottom of Page)"/>
        <w:docPartUnique/>
      </w:docPartObj>
    </w:sdtPr>
    <w:sdtEndPr/>
    <w:sdtContent>
      <w:p w14:paraId="4DA5C2FA" w14:textId="77777777" w:rsidR="00E15398" w:rsidRDefault="00E15398">
        <w:pPr>
          <w:pStyle w:val="Stopka"/>
          <w:jc w:val="center"/>
        </w:pPr>
        <w:r>
          <w:fldChar w:fldCharType="begin"/>
        </w:r>
        <w:r>
          <w:instrText xml:space="preserve"> PAGE   \* MERGEFORMAT </w:instrText>
        </w:r>
        <w:r>
          <w:fldChar w:fldCharType="separate"/>
        </w:r>
        <w:r>
          <w:rPr>
            <w:noProof/>
          </w:rPr>
          <w:t>28</w:t>
        </w:r>
        <w:r>
          <w:rPr>
            <w:noProof/>
          </w:rPr>
          <w:fldChar w:fldCharType="end"/>
        </w:r>
      </w:p>
    </w:sdtContent>
  </w:sdt>
  <w:p w14:paraId="6B35DF30" w14:textId="77777777" w:rsidR="00E15398" w:rsidRDefault="00E1539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3923E3" w14:textId="77777777" w:rsidR="002C0A00" w:rsidRDefault="002C0A00" w:rsidP="00C44592">
      <w:pPr>
        <w:spacing w:after="0" w:line="240" w:lineRule="auto"/>
      </w:pPr>
      <w:r>
        <w:separator/>
      </w:r>
    </w:p>
  </w:footnote>
  <w:footnote w:type="continuationSeparator" w:id="0">
    <w:p w14:paraId="159E3950" w14:textId="77777777" w:rsidR="002C0A00" w:rsidRDefault="002C0A00" w:rsidP="00C445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F16C65" w14:textId="77777777" w:rsidR="00E15398" w:rsidRPr="00865A04" w:rsidRDefault="002C0A00" w:rsidP="00C44592">
    <w:pPr>
      <w:spacing w:after="0" w:line="240" w:lineRule="auto"/>
      <w:jc w:val="center"/>
      <w:rPr>
        <w:rFonts w:ascii="Constantia" w:hAnsi="Constantia"/>
        <w:color w:val="595959" w:themeColor="text1" w:themeTint="A6"/>
      </w:rPr>
    </w:pPr>
    <w:sdt>
      <w:sdtPr>
        <w:rPr>
          <w:rFonts w:ascii="Constantia" w:hAnsi="Constantia"/>
          <w:color w:val="595959" w:themeColor="text1" w:themeTint="A6"/>
        </w:rPr>
        <w:id w:val="1734934"/>
        <w:docPartObj>
          <w:docPartGallery w:val="Page Numbers (Margins)"/>
          <w:docPartUnique/>
        </w:docPartObj>
      </w:sdtPr>
      <w:sdtEndPr/>
      <w:sdtContent>
        <w:r w:rsidR="00E15398">
          <w:rPr>
            <w:rFonts w:ascii="Constantia" w:hAnsi="Constantia"/>
            <w:noProof/>
            <w:color w:val="595959" w:themeColor="text1" w:themeTint="A6"/>
            <w:lang w:eastAsia="pl-PL"/>
          </w:rPr>
          <mc:AlternateContent>
            <mc:Choice Requires="wps">
              <w:drawing>
                <wp:anchor distT="0" distB="0" distL="114300" distR="114300" simplePos="0" relativeHeight="251660288" behindDoc="0" locked="0" layoutInCell="0" allowOverlap="1" wp14:anchorId="71871075" wp14:editId="658F44C6">
                  <wp:simplePos x="0" y="0"/>
                  <wp:positionH relativeFrom="rightMargin">
                    <wp:align>center</wp:align>
                  </wp:positionH>
                  <wp:positionV relativeFrom="margin">
                    <wp:align>bottom</wp:align>
                  </wp:positionV>
                  <wp:extent cx="519430" cy="2183130"/>
                  <wp:effectExtent l="0" t="0" r="4445" b="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943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717316" w14:textId="77777777" w:rsidR="00E15398" w:rsidRDefault="00E15398">
                              <w:pPr>
                                <w:pStyle w:val="Stopka"/>
                                <w:rPr>
                                  <w:rFonts w:asciiTheme="majorHAnsi" w:hAnsiTheme="majorHAnsi"/>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71871075" id="Rectangle 3" o:spid="_x0000_s1026" style="position:absolute;left:0;text-align:left;margin-left:0;margin-top:0;width:40.9pt;height:171.9pt;z-index:251660288;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" o:allowincell="f" filled="f" stroked="f">
                  <v:textbox style="layout-flow:vertical;mso-layout-flow-alt:bottom-to-top;mso-fit-shape-to-text:t">
                    <w:txbxContent>
                      <w:p w14:paraId="69717316" w14:textId="77777777" w:rsidR="00E15398" w:rsidRDefault="00E15398">
                        <w:pPr>
                          <w:pStyle w:val="Stopka"/>
                          <w:rPr>
                            <w:rFonts w:asciiTheme="majorHAnsi" w:hAnsiTheme="majorHAnsi"/>
                            <w:sz w:val="44"/>
                            <w:szCs w:val="44"/>
                          </w:rPr>
                        </w:pPr>
                      </w:p>
                    </w:txbxContent>
                  </v:textbox>
                  <w10:wrap anchorx="margin" anchory="margin"/>
                </v:rect>
              </w:pict>
            </mc:Fallback>
          </mc:AlternateContent>
        </w:r>
      </w:sdtContent>
    </w:sdt>
    <w:r w:rsidR="00E15398" w:rsidRPr="00865A04">
      <w:rPr>
        <w:rFonts w:ascii="Constantia" w:hAnsi="Constantia"/>
        <w:color w:val="595959" w:themeColor="text1" w:themeTint="A6"/>
      </w:rPr>
      <w:t>Ośrodek Pomocy Społecznej we Wschowie</w:t>
    </w:r>
  </w:p>
  <w:p w14:paraId="0AD8220E" w14:textId="77777777" w:rsidR="00E15398" w:rsidRPr="00865A04" w:rsidRDefault="00E15398" w:rsidP="00C44592">
    <w:pPr>
      <w:spacing w:after="0" w:line="240" w:lineRule="auto"/>
      <w:jc w:val="center"/>
      <w:rPr>
        <w:rFonts w:ascii="Constantia" w:hAnsi="Constantia"/>
        <w:color w:val="595959" w:themeColor="text1" w:themeTint="A6"/>
      </w:rPr>
    </w:pPr>
    <w:r w:rsidRPr="00865A04">
      <w:rPr>
        <w:rFonts w:ascii="Constantia" w:hAnsi="Constantia"/>
        <w:color w:val="595959" w:themeColor="text1" w:themeTint="A6"/>
      </w:rPr>
      <w:t>ul. Klasztorna 3, 67-400 Wschowa</w:t>
    </w:r>
  </w:p>
  <w:p w14:paraId="209F31E1" w14:textId="77777777" w:rsidR="00E15398" w:rsidRPr="00865A04" w:rsidRDefault="00E15398" w:rsidP="00C44592">
    <w:pPr>
      <w:spacing w:after="0" w:line="240" w:lineRule="auto"/>
      <w:jc w:val="center"/>
      <w:rPr>
        <w:rFonts w:ascii="Constantia" w:hAnsi="Constantia"/>
        <w:color w:val="595959" w:themeColor="text1" w:themeTint="A6"/>
        <w:lang w:val="en-US"/>
      </w:rPr>
    </w:pPr>
    <w:r w:rsidRPr="00865A04">
      <w:rPr>
        <w:rFonts w:ascii="Constantia" w:hAnsi="Constantia"/>
        <w:color w:val="595959" w:themeColor="text1" w:themeTint="A6"/>
        <w:lang w:val="en-US"/>
      </w:rPr>
      <w:t>tel. 65 5402525, e-mail: opswschowa@opswschowa.com.pl</w:t>
    </w:r>
  </w:p>
  <w:p w14:paraId="16494076" w14:textId="77777777" w:rsidR="00E15398" w:rsidRPr="00865A04" w:rsidRDefault="00E15398" w:rsidP="00C44592">
    <w:pPr>
      <w:jc w:val="center"/>
      <w:rPr>
        <w:rFonts w:ascii="Constantia" w:hAnsi="Constantia"/>
        <w:color w:val="7F7F7F" w:themeColor="text1" w:themeTint="80"/>
        <w:lang w:val="en-US"/>
      </w:rPr>
    </w:pPr>
    <w:r>
      <w:rPr>
        <w:rFonts w:ascii="Constantia" w:hAnsi="Constantia"/>
        <w:noProof/>
        <w:color w:val="7F7F7F" w:themeColor="text1" w:themeTint="80"/>
        <w:lang w:eastAsia="pl-PL"/>
      </w:rPr>
      <mc:AlternateContent>
        <mc:Choice Requires="wps">
          <w:drawing>
            <wp:anchor distT="0" distB="0" distL="114300" distR="114300" simplePos="0" relativeHeight="251658240" behindDoc="0" locked="0" layoutInCell="1" allowOverlap="1" wp14:anchorId="444E4BE7" wp14:editId="0AC2ACF2">
              <wp:simplePos x="0" y="0"/>
              <wp:positionH relativeFrom="column">
                <wp:posOffset>5080</wp:posOffset>
              </wp:positionH>
              <wp:positionV relativeFrom="paragraph">
                <wp:posOffset>133350</wp:posOffset>
              </wp:positionV>
              <wp:extent cx="5705475" cy="0"/>
              <wp:effectExtent l="5080" t="9525" r="13970" b="9525"/>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5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64AD73" id="_x0000_t32" coordsize="21600,21600" o:spt="32" o:oned="t" path="m,l21600,21600e" filled="f">
              <v:path arrowok="t" fillok="f" o:connecttype="none"/>
              <o:lock v:ext="edit" shapetype="t"/>
            </v:shapetype>
            <v:shape id="AutoShape 2" o:spid="_x0000_s1026" type="#_x0000_t32" style="position:absolute;margin-left:.4pt;margin-top:10.5pt;width:449.2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"/>
          </w:pict>
        </mc:Fallback>
      </mc:AlternateContent>
    </w:r>
  </w:p>
  <w:p w14:paraId="133A996E" w14:textId="77777777" w:rsidR="00E15398" w:rsidRPr="00C44592" w:rsidRDefault="00E15398">
    <w:pPr>
      <w:pStyle w:val="Nagwek"/>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65449F"/>
    <w:multiLevelType w:val="hybridMultilevel"/>
    <w:tmpl w:val="96D298A2"/>
    <w:lvl w:ilvl="0" w:tplc="FF307636">
      <w:start w:val="7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034C49"/>
    <w:multiLevelType w:val="hybridMultilevel"/>
    <w:tmpl w:val="2FE4CB1A"/>
    <w:lvl w:ilvl="0" w:tplc="D51E7F10">
      <w:start w:val="7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42552F"/>
    <w:multiLevelType w:val="hybridMultilevel"/>
    <w:tmpl w:val="1556E6CE"/>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117E26"/>
    <w:multiLevelType w:val="hybridMultilevel"/>
    <w:tmpl w:val="07DCEC88"/>
    <w:lvl w:ilvl="0" w:tplc="573E75B4">
      <w:start w:val="7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70029F"/>
    <w:multiLevelType w:val="hybridMultilevel"/>
    <w:tmpl w:val="C794F706"/>
    <w:lvl w:ilvl="0" w:tplc="70726262">
      <w:numFmt w:val="bullet"/>
      <w:lvlText w:val="•"/>
      <w:lvlJc w:val="left"/>
      <w:pPr>
        <w:ind w:left="1065" w:hanging="705"/>
      </w:pPr>
      <w:rPr>
        <w:rFonts w:ascii="Calibri" w:eastAsiaTheme="minorEastAsia"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D6B0AD3"/>
    <w:multiLevelType w:val="hybridMultilevel"/>
    <w:tmpl w:val="D42AE70E"/>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 w15:restartNumberingAfterBreak="0">
    <w:nsid w:val="315D0AF6"/>
    <w:multiLevelType w:val="hybridMultilevel"/>
    <w:tmpl w:val="5AFE2C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49C0F43"/>
    <w:multiLevelType w:val="hybridMultilevel"/>
    <w:tmpl w:val="8EB89156"/>
    <w:lvl w:ilvl="0" w:tplc="5BA42C66">
      <w:start w:val="23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654B1B"/>
    <w:multiLevelType w:val="multilevel"/>
    <w:tmpl w:val="21F627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u w:val="singl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9" w15:restartNumberingAfterBreak="0">
    <w:nsid w:val="6705729A"/>
    <w:multiLevelType w:val="hybridMultilevel"/>
    <w:tmpl w:val="EE54B3E8"/>
    <w:lvl w:ilvl="0" w:tplc="A65EED30">
      <w:start w:val="30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9BD0AF5"/>
    <w:multiLevelType w:val="multilevel"/>
    <w:tmpl w:val="354CFD0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5"/>
  </w:num>
  <w:num w:numId="3">
    <w:abstractNumId w:val="4"/>
  </w:num>
  <w:num w:numId="4">
    <w:abstractNumId w:val="10"/>
  </w:num>
  <w:num w:numId="5">
    <w:abstractNumId w:val="8"/>
  </w:num>
  <w:num w:numId="6">
    <w:abstractNumId w:val="9"/>
  </w:num>
  <w:num w:numId="7">
    <w:abstractNumId w:val="7"/>
  </w:num>
  <w:num w:numId="8">
    <w:abstractNumId w:val="0"/>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B55"/>
    <w:rsid w:val="000149D9"/>
    <w:rsid w:val="000251C9"/>
    <w:rsid w:val="00043942"/>
    <w:rsid w:val="00060684"/>
    <w:rsid w:val="00073F7F"/>
    <w:rsid w:val="000B7A8E"/>
    <w:rsid w:val="000C152A"/>
    <w:rsid w:val="000C2F4A"/>
    <w:rsid w:val="000C6471"/>
    <w:rsid w:val="000D087D"/>
    <w:rsid w:val="0011053C"/>
    <w:rsid w:val="001334F0"/>
    <w:rsid w:val="0013514E"/>
    <w:rsid w:val="00143F54"/>
    <w:rsid w:val="00156240"/>
    <w:rsid w:val="0015771C"/>
    <w:rsid w:val="00165E1D"/>
    <w:rsid w:val="001766B7"/>
    <w:rsid w:val="00187731"/>
    <w:rsid w:val="00190473"/>
    <w:rsid w:val="00193045"/>
    <w:rsid w:val="001A12E8"/>
    <w:rsid w:val="001A2503"/>
    <w:rsid w:val="001A61A7"/>
    <w:rsid w:val="001B5EB4"/>
    <w:rsid w:val="001B6AA2"/>
    <w:rsid w:val="001C0E0A"/>
    <w:rsid w:val="001C5422"/>
    <w:rsid w:val="001D2C66"/>
    <w:rsid w:val="001F0ABC"/>
    <w:rsid w:val="001F1980"/>
    <w:rsid w:val="001F1C1D"/>
    <w:rsid w:val="001F3B4B"/>
    <w:rsid w:val="00207EB6"/>
    <w:rsid w:val="0023195D"/>
    <w:rsid w:val="002501C6"/>
    <w:rsid w:val="002657FD"/>
    <w:rsid w:val="0027231D"/>
    <w:rsid w:val="00277923"/>
    <w:rsid w:val="002804EA"/>
    <w:rsid w:val="002807B4"/>
    <w:rsid w:val="00284AB6"/>
    <w:rsid w:val="002A1900"/>
    <w:rsid w:val="002A2A62"/>
    <w:rsid w:val="002A7A27"/>
    <w:rsid w:val="002C0A00"/>
    <w:rsid w:val="002C2654"/>
    <w:rsid w:val="002C4703"/>
    <w:rsid w:val="002D50A0"/>
    <w:rsid w:val="002D6477"/>
    <w:rsid w:val="002E5748"/>
    <w:rsid w:val="002F3BCF"/>
    <w:rsid w:val="003177E2"/>
    <w:rsid w:val="003338EE"/>
    <w:rsid w:val="00337E0C"/>
    <w:rsid w:val="00350D54"/>
    <w:rsid w:val="00351507"/>
    <w:rsid w:val="0035554F"/>
    <w:rsid w:val="00363CA2"/>
    <w:rsid w:val="00364A6E"/>
    <w:rsid w:val="00367134"/>
    <w:rsid w:val="00387FE4"/>
    <w:rsid w:val="00395C0D"/>
    <w:rsid w:val="003970D8"/>
    <w:rsid w:val="003A0A0F"/>
    <w:rsid w:val="003A2A07"/>
    <w:rsid w:val="003A4F2C"/>
    <w:rsid w:val="003A5B4F"/>
    <w:rsid w:val="003A6E3E"/>
    <w:rsid w:val="003A730C"/>
    <w:rsid w:val="003B55A9"/>
    <w:rsid w:val="003B7681"/>
    <w:rsid w:val="003D3652"/>
    <w:rsid w:val="003E5E58"/>
    <w:rsid w:val="003F4789"/>
    <w:rsid w:val="0040303D"/>
    <w:rsid w:val="004067AB"/>
    <w:rsid w:val="00412F42"/>
    <w:rsid w:val="00416254"/>
    <w:rsid w:val="00416558"/>
    <w:rsid w:val="004212CB"/>
    <w:rsid w:val="00423233"/>
    <w:rsid w:val="0043502A"/>
    <w:rsid w:val="00435080"/>
    <w:rsid w:val="00444AB7"/>
    <w:rsid w:val="00457EAE"/>
    <w:rsid w:val="00463B24"/>
    <w:rsid w:val="00465259"/>
    <w:rsid w:val="00476E25"/>
    <w:rsid w:val="00483358"/>
    <w:rsid w:val="004837C5"/>
    <w:rsid w:val="00494D73"/>
    <w:rsid w:val="004A460E"/>
    <w:rsid w:val="004A7D80"/>
    <w:rsid w:val="004D01BA"/>
    <w:rsid w:val="004D1755"/>
    <w:rsid w:val="004E4A92"/>
    <w:rsid w:val="00506DB5"/>
    <w:rsid w:val="005201D4"/>
    <w:rsid w:val="00526500"/>
    <w:rsid w:val="00564155"/>
    <w:rsid w:val="00566784"/>
    <w:rsid w:val="005730D1"/>
    <w:rsid w:val="0058081D"/>
    <w:rsid w:val="00587DF3"/>
    <w:rsid w:val="005A4C3E"/>
    <w:rsid w:val="005A540E"/>
    <w:rsid w:val="005B0B79"/>
    <w:rsid w:val="005C1CF4"/>
    <w:rsid w:val="005C3035"/>
    <w:rsid w:val="005E6A1A"/>
    <w:rsid w:val="005F0B0E"/>
    <w:rsid w:val="00612549"/>
    <w:rsid w:val="00612DD7"/>
    <w:rsid w:val="00622572"/>
    <w:rsid w:val="006302B9"/>
    <w:rsid w:val="00634583"/>
    <w:rsid w:val="00637A7F"/>
    <w:rsid w:val="00643DC0"/>
    <w:rsid w:val="00644F87"/>
    <w:rsid w:val="006509CD"/>
    <w:rsid w:val="00651539"/>
    <w:rsid w:val="00655EBB"/>
    <w:rsid w:val="0065719A"/>
    <w:rsid w:val="006615BB"/>
    <w:rsid w:val="006651AE"/>
    <w:rsid w:val="00666B96"/>
    <w:rsid w:val="00681643"/>
    <w:rsid w:val="00684DCB"/>
    <w:rsid w:val="006A0671"/>
    <w:rsid w:val="006A2DF4"/>
    <w:rsid w:val="006A39D4"/>
    <w:rsid w:val="006A4623"/>
    <w:rsid w:val="006A5E23"/>
    <w:rsid w:val="006C6247"/>
    <w:rsid w:val="006C629B"/>
    <w:rsid w:val="006D327B"/>
    <w:rsid w:val="006D46EA"/>
    <w:rsid w:val="006E72FB"/>
    <w:rsid w:val="006F25BF"/>
    <w:rsid w:val="006F5D18"/>
    <w:rsid w:val="00705568"/>
    <w:rsid w:val="00722EB0"/>
    <w:rsid w:val="00733372"/>
    <w:rsid w:val="00733EC8"/>
    <w:rsid w:val="00743FF0"/>
    <w:rsid w:val="007562EA"/>
    <w:rsid w:val="007730D3"/>
    <w:rsid w:val="007746D7"/>
    <w:rsid w:val="00780445"/>
    <w:rsid w:val="00780D2F"/>
    <w:rsid w:val="00794A6F"/>
    <w:rsid w:val="00796F17"/>
    <w:rsid w:val="007B310B"/>
    <w:rsid w:val="007D5306"/>
    <w:rsid w:val="007D54C3"/>
    <w:rsid w:val="007D7EC3"/>
    <w:rsid w:val="007E6F0C"/>
    <w:rsid w:val="008030A4"/>
    <w:rsid w:val="00803809"/>
    <w:rsid w:val="00803E2C"/>
    <w:rsid w:val="00814286"/>
    <w:rsid w:val="008274D8"/>
    <w:rsid w:val="0084417B"/>
    <w:rsid w:val="00851AA8"/>
    <w:rsid w:val="00855456"/>
    <w:rsid w:val="008737B4"/>
    <w:rsid w:val="00874A38"/>
    <w:rsid w:val="008750AF"/>
    <w:rsid w:val="00876749"/>
    <w:rsid w:val="00883BAD"/>
    <w:rsid w:val="00892DE7"/>
    <w:rsid w:val="00893FD5"/>
    <w:rsid w:val="008A2F64"/>
    <w:rsid w:val="008A5C9F"/>
    <w:rsid w:val="008B4C16"/>
    <w:rsid w:val="008B7AFD"/>
    <w:rsid w:val="008C0649"/>
    <w:rsid w:val="008C288A"/>
    <w:rsid w:val="008C29DE"/>
    <w:rsid w:val="008F2243"/>
    <w:rsid w:val="008F4CEB"/>
    <w:rsid w:val="008F5254"/>
    <w:rsid w:val="0090198F"/>
    <w:rsid w:val="00921133"/>
    <w:rsid w:val="009523AD"/>
    <w:rsid w:val="00952607"/>
    <w:rsid w:val="00952B9E"/>
    <w:rsid w:val="0096041C"/>
    <w:rsid w:val="009613D4"/>
    <w:rsid w:val="00970636"/>
    <w:rsid w:val="009828C2"/>
    <w:rsid w:val="009873C0"/>
    <w:rsid w:val="009A19D3"/>
    <w:rsid w:val="009A5B55"/>
    <w:rsid w:val="009B52D8"/>
    <w:rsid w:val="009B6FDD"/>
    <w:rsid w:val="009C2A84"/>
    <w:rsid w:val="009C7F52"/>
    <w:rsid w:val="009E4917"/>
    <w:rsid w:val="00A0031D"/>
    <w:rsid w:val="00A02DE3"/>
    <w:rsid w:val="00A041F3"/>
    <w:rsid w:val="00A2518F"/>
    <w:rsid w:val="00A251B5"/>
    <w:rsid w:val="00A3531D"/>
    <w:rsid w:val="00A40FBF"/>
    <w:rsid w:val="00A8064F"/>
    <w:rsid w:val="00A920B7"/>
    <w:rsid w:val="00A95824"/>
    <w:rsid w:val="00A95945"/>
    <w:rsid w:val="00AA4A00"/>
    <w:rsid w:val="00AA4CA6"/>
    <w:rsid w:val="00AC5655"/>
    <w:rsid w:val="00AC6999"/>
    <w:rsid w:val="00AD1953"/>
    <w:rsid w:val="00AD34F6"/>
    <w:rsid w:val="00B03F1C"/>
    <w:rsid w:val="00B041F6"/>
    <w:rsid w:val="00B0542D"/>
    <w:rsid w:val="00B10A2D"/>
    <w:rsid w:val="00B1522A"/>
    <w:rsid w:val="00B16ECA"/>
    <w:rsid w:val="00B22A12"/>
    <w:rsid w:val="00B23177"/>
    <w:rsid w:val="00B23774"/>
    <w:rsid w:val="00B249BC"/>
    <w:rsid w:val="00B35444"/>
    <w:rsid w:val="00B50E01"/>
    <w:rsid w:val="00B7316C"/>
    <w:rsid w:val="00B84E22"/>
    <w:rsid w:val="00B9437B"/>
    <w:rsid w:val="00BA5682"/>
    <w:rsid w:val="00BB065D"/>
    <w:rsid w:val="00BB3DD9"/>
    <w:rsid w:val="00BC05DA"/>
    <w:rsid w:val="00BD6329"/>
    <w:rsid w:val="00BE4CF9"/>
    <w:rsid w:val="00BF1051"/>
    <w:rsid w:val="00BF1BD4"/>
    <w:rsid w:val="00C000D7"/>
    <w:rsid w:val="00C04677"/>
    <w:rsid w:val="00C265B7"/>
    <w:rsid w:val="00C32B42"/>
    <w:rsid w:val="00C37C2A"/>
    <w:rsid w:val="00C44592"/>
    <w:rsid w:val="00C4549B"/>
    <w:rsid w:val="00C530A8"/>
    <w:rsid w:val="00C57805"/>
    <w:rsid w:val="00C91829"/>
    <w:rsid w:val="00C91A6C"/>
    <w:rsid w:val="00C93110"/>
    <w:rsid w:val="00CB0025"/>
    <w:rsid w:val="00CB0BA7"/>
    <w:rsid w:val="00CB27C2"/>
    <w:rsid w:val="00CB3D25"/>
    <w:rsid w:val="00CD1728"/>
    <w:rsid w:val="00D02DD3"/>
    <w:rsid w:val="00D139C9"/>
    <w:rsid w:val="00D30D0B"/>
    <w:rsid w:val="00D4550D"/>
    <w:rsid w:val="00D5674C"/>
    <w:rsid w:val="00D706A0"/>
    <w:rsid w:val="00D71B3D"/>
    <w:rsid w:val="00D746E0"/>
    <w:rsid w:val="00D75945"/>
    <w:rsid w:val="00D7727D"/>
    <w:rsid w:val="00D871A4"/>
    <w:rsid w:val="00DB25FC"/>
    <w:rsid w:val="00DB407D"/>
    <w:rsid w:val="00DB6504"/>
    <w:rsid w:val="00DC57E3"/>
    <w:rsid w:val="00DD413C"/>
    <w:rsid w:val="00DF1E39"/>
    <w:rsid w:val="00E00B13"/>
    <w:rsid w:val="00E01108"/>
    <w:rsid w:val="00E04B5F"/>
    <w:rsid w:val="00E05D52"/>
    <w:rsid w:val="00E1416E"/>
    <w:rsid w:val="00E14D89"/>
    <w:rsid w:val="00E15398"/>
    <w:rsid w:val="00E2778B"/>
    <w:rsid w:val="00E277B8"/>
    <w:rsid w:val="00E414D8"/>
    <w:rsid w:val="00E44C05"/>
    <w:rsid w:val="00E67B59"/>
    <w:rsid w:val="00E73E7B"/>
    <w:rsid w:val="00E90500"/>
    <w:rsid w:val="00EC07A0"/>
    <w:rsid w:val="00ED6C38"/>
    <w:rsid w:val="00ED7F52"/>
    <w:rsid w:val="00EE49EE"/>
    <w:rsid w:val="00EF20AE"/>
    <w:rsid w:val="00EF6C2F"/>
    <w:rsid w:val="00F04BAF"/>
    <w:rsid w:val="00F12B2C"/>
    <w:rsid w:val="00F20DE4"/>
    <w:rsid w:val="00F24D19"/>
    <w:rsid w:val="00F33FCB"/>
    <w:rsid w:val="00F418AE"/>
    <w:rsid w:val="00F462C4"/>
    <w:rsid w:val="00F532C2"/>
    <w:rsid w:val="00F74D2C"/>
    <w:rsid w:val="00F82287"/>
    <w:rsid w:val="00FC0CE3"/>
    <w:rsid w:val="00FC6ABF"/>
    <w:rsid w:val="00FD5EE7"/>
    <w:rsid w:val="00FF39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6FCD4D"/>
  <w15:docId w15:val="{74A599EA-8EDD-4BEA-9BC8-57E012D2A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5B55"/>
  </w:style>
  <w:style w:type="paragraph" w:styleId="Nagwek1">
    <w:name w:val="heading 1"/>
    <w:basedOn w:val="Normalny"/>
    <w:next w:val="Normalny"/>
    <w:link w:val="Nagwek1Znak"/>
    <w:uiPriority w:val="9"/>
    <w:qFormat/>
    <w:rsid w:val="009A19D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A5B55"/>
    <w:pPr>
      <w:ind w:left="720"/>
      <w:contextualSpacing/>
    </w:pPr>
  </w:style>
  <w:style w:type="character" w:customStyle="1" w:styleId="pre">
    <w:name w:val="pre"/>
    <w:basedOn w:val="Domylnaczcionkaakapitu"/>
    <w:rsid w:val="009A5B55"/>
  </w:style>
  <w:style w:type="paragraph" w:styleId="Bezodstpw">
    <w:name w:val="No Spacing"/>
    <w:link w:val="BezodstpwZnak"/>
    <w:uiPriority w:val="1"/>
    <w:qFormat/>
    <w:rsid w:val="009A5B55"/>
    <w:pPr>
      <w:spacing w:after="0" w:line="240" w:lineRule="auto"/>
    </w:pPr>
  </w:style>
  <w:style w:type="character" w:customStyle="1" w:styleId="BezodstpwZnak">
    <w:name w:val="Bez odstępów Znak"/>
    <w:basedOn w:val="Domylnaczcionkaakapitu"/>
    <w:link w:val="Bezodstpw"/>
    <w:uiPriority w:val="1"/>
    <w:rsid w:val="009A5B55"/>
  </w:style>
  <w:style w:type="table" w:styleId="Tabela-Siatka">
    <w:name w:val="Table Grid"/>
    <w:basedOn w:val="Standardowy"/>
    <w:uiPriority w:val="59"/>
    <w:rsid w:val="009A5B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9A5B5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A5B55"/>
    <w:rPr>
      <w:rFonts w:ascii="Tahoma" w:hAnsi="Tahoma" w:cs="Tahoma"/>
      <w:sz w:val="16"/>
      <w:szCs w:val="16"/>
    </w:rPr>
  </w:style>
  <w:style w:type="paragraph" w:styleId="NormalnyWeb">
    <w:name w:val="Normal (Web)"/>
    <w:basedOn w:val="Normalny"/>
    <w:uiPriority w:val="99"/>
    <w:unhideWhenUsed/>
    <w:rsid w:val="009A5B5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semiHidden/>
    <w:rsid w:val="009A5B55"/>
    <w:pPr>
      <w:suppressAutoHyphens/>
      <w:spacing w:after="0" w:line="240" w:lineRule="auto"/>
      <w:jc w:val="both"/>
    </w:pPr>
    <w:rPr>
      <w:rFonts w:ascii="Arial" w:eastAsia="Times New Roman" w:hAnsi="Arial" w:cs="Arial"/>
      <w:szCs w:val="24"/>
      <w:lang w:eastAsia="ar-SA"/>
    </w:rPr>
  </w:style>
  <w:style w:type="character" w:customStyle="1" w:styleId="TekstpodstawowyZnak">
    <w:name w:val="Tekst podstawowy Znak"/>
    <w:basedOn w:val="Domylnaczcionkaakapitu"/>
    <w:link w:val="Tekstpodstawowy"/>
    <w:semiHidden/>
    <w:rsid w:val="009A5B55"/>
    <w:rPr>
      <w:rFonts w:ascii="Arial" w:eastAsia="Times New Roman" w:hAnsi="Arial" w:cs="Arial"/>
      <w:szCs w:val="24"/>
      <w:lang w:eastAsia="ar-SA"/>
    </w:rPr>
  </w:style>
  <w:style w:type="paragraph" w:styleId="Nagwek">
    <w:name w:val="header"/>
    <w:basedOn w:val="Normalny"/>
    <w:link w:val="NagwekZnak"/>
    <w:uiPriority w:val="99"/>
    <w:semiHidden/>
    <w:unhideWhenUsed/>
    <w:rsid w:val="00C44592"/>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C44592"/>
  </w:style>
  <w:style w:type="paragraph" w:styleId="Stopka">
    <w:name w:val="footer"/>
    <w:basedOn w:val="Normalny"/>
    <w:link w:val="StopkaZnak"/>
    <w:uiPriority w:val="99"/>
    <w:unhideWhenUsed/>
    <w:rsid w:val="00C4459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44592"/>
  </w:style>
  <w:style w:type="character" w:styleId="Tekstzastpczy">
    <w:name w:val="Placeholder Text"/>
    <w:basedOn w:val="Domylnaczcionkaakapitu"/>
    <w:uiPriority w:val="99"/>
    <w:semiHidden/>
    <w:rsid w:val="009613D4"/>
    <w:rPr>
      <w:color w:val="808080"/>
    </w:rPr>
  </w:style>
  <w:style w:type="character" w:customStyle="1" w:styleId="Nagwek1Znak">
    <w:name w:val="Nagłówek 1 Znak"/>
    <w:basedOn w:val="Domylnaczcionkaakapitu"/>
    <w:link w:val="Nagwek1"/>
    <w:uiPriority w:val="9"/>
    <w:rsid w:val="009A19D3"/>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9A19D3"/>
    <w:pPr>
      <w:spacing w:line="259" w:lineRule="auto"/>
      <w:outlineLvl w:val="9"/>
    </w:pPr>
    <w:rPr>
      <w:lang w:eastAsia="pl-PL"/>
    </w:rPr>
  </w:style>
  <w:style w:type="paragraph" w:styleId="Spistreci2">
    <w:name w:val="toc 2"/>
    <w:basedOn w:val="Normalny"/>
    <w:next w:val="Normalny"/>
    <w:autoRedefine/>
    <w:uiPriority w:val="39"/>
    <w:unhideWhenUsed/>
    <w:rsid w:val="009A19D3"/>
    <w:pPr>
      <w:spacing w:after="100" w:line="259" w:lineRule="auto"/>
      <w:ind w:left="220"/>
    </w:pPr>
    <w:rPr>
      <w:rFonts w:eastAsiaTheme="minorEastAsia" w:cs="Times New Roman"/>
      <w:lang w:eastAsia="pl-PL"/>
    </w:rPr>
  </w:style>
  <w:style w:type="paragraph" w:styleId="Spistreci1">
    <w:name w:val="toc 1"/>
    <w:basedOn w:val="Normalny"/>
    <w:next w:val="Normalny"/>
    <w:autoRedefine/>
    <w:uiPriority w:val="39"/>
    <w:unhideWhenUsed/>
    <w:rsid w:val="009A19D3"/>
    <w:pPr>
      <w:spacing w:after="100" w:line="259" w:lineRule="auto"/>
    </w:pPr>
    <w:rPr>
      <w:rFonts w:eastAsiaTheme="minorEastAsia" w:cs="Times New Roman"/>
      <w:lang w:eastAsia="pl-PL"/>
    </w:rPr>
  </w:style>
  <w:style w:type="paragraph" w:styleId="Spistreci3">
    <w:name w:val="toc 3"/>
    <w:basedOn w:val="Normalny"/>
    <w:next w:val="Normalny"/>
    <w:autoRedefine/>
    <w:uiPriority w:val="39"/>
    <w:unhideWhenUsed/>
    <w:rsid w:val="009A19D3"/>
    <w:pPr>
      <w:spacing w:after="100" w:line="259" w:lineRule="auto"/>
      <w:ind w:left="440"/>
    </w:pPr>
    <w:rPr>
      <w:rFonts w:eastAsiaTheme="minorEastAsia"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719782">
      <w:bodyDiv w:val="1"/>
      <w:marLeft w:val="0"/>
      <w:marRight w:val="0"/>
      <w:marTop w:val="0"/>
      <w:marBottom w:val="0"/>
      <w:divBdr>
        <w:top w:val="none" w:sz="0" w:space="0" w:color="auto"/>
        <w:left w:val="none" w:sz="0" w:space="0" w:color="auto"/>
        <w:bottom w:val="none" w:sz="0" w:space="0" w:color="auto"/>
        <w:right w:val="none" w:sz="0" w:space="0" w:color="auto"/>
      </w:divBdr>
    </w:div>
    <w:div w:id="331447298">
      <w:bodyDiv w:val="1"/>
      <w:marLeft w:val="0"/>
      <w:marRight w:val="0"/>
      <w:marTop w:val="0"/>
      <w:marBottom w:val="0"/>
      <w:divBdr>
        <w:top w:val="none" w:sz="0" w:space="0" w:color="auto"/>
        <w:left w:val="none" w:sz="0" w:space="0" w:color="auto"/>
        <w:bottom w:val="none" w:sz="0" w:space="0" w:color="auto"/>
        <w:right w:val="none" w:sz="0" w:space="0" w:color="auto"/>
      </w:divBdr>
    </w:div>
    <w:div w:id="380325336">
      <w:bodyDiv w:val="1"/>
      <w:marLeft w:val="0"/>
      <w:marRight w:val="0"/>
      <w:marTop w:val="0"/>
      <w:marBottom w:val="0"/>
      <w:divBdr>
        <w:top w:val="none" w:sz="0" w:space="0" w:color="auto"/>
        <w:left w:val="none" w:sz="0" w:space="0" w:color="auto"/>
        <w:bottom w:val="none" w:sz="0" w:space="0" w:color="auto"/>
        <w:right w:val="none" w:sz="0" w:space="0" w:color="auto"/>
      </w:divBdr>
    </w:div>
    <w:div w:id="1845625306">
      <w:bodyDiv w:val="1"/>
      <w:marLeft w:val="0"/>
      <w:marRight w:val="0"/>
      <w:marTop w:val="0"/>
      <w:marBottom w:val="0"/>
      <w:divBdr>
        <w:top w:val="none" w:sz="0" w:space="0" w:color="auto"/>
        <w:left w:val="none" w:sz="0" w:space="0" w:color="auto"/>
        <w:bottom w:val="none" w:sz="0" w:space="0" w:color="auto"/>
        <w:right w:val="none" w:sz="0" w:space="0" w:color="auto"/>
      </w:divBdr>
    </w:div>
    <w:div w:id="1850363465">
      <w:bodyDiv w:val="1"/>
      <w:marLeft w:val="0"/>
      <w:marRight w:val="0"/>
      <w:marTop w:val="0"/>
      <w:marBottom w:val="0"/>
      <w:divBdr>
        <w:top w:val="none" w:sz="0" w:space="0" w:color="auto"/>
        <w:left w:val="none" w:sz="0" w:space="0" w:color="auto"/>
        <w:bottom w:val="none" w:sz="0" w:space="0" w:color="auto"/>
        <w:right w:val="none" w:sz="0" w:space="0" w:color="auto"/>
      </w:divBdr>
    </w:div>
    <w:div w:id="205981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5.xml"/><Relationship Id="rId18" Type="http://schemas.openxmlformats.org/officeDocument/2006/relationships/chart" Target="charts/chart10.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1.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2.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3.xml"/></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4.xml"/></Relationships>
</file>

<file path=word/charts/_rels/chart9.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2829943132108485"/>
          <c:y val="0.17508763017526036"/>
          <c:w val="0.55451224846894143"/>
          <c:h val="0.66046123887119568"/>
        </c:manualLayout>
      </c:layout>
      <c:pieChart>
        <c:varyColors val="1"/>
        <c:ser>
          <c:idx val="0"/>
          <c:order val="0"/>
          <c:spPr>
            <a:solidFill>
              <a:schemeClr val="accent1"/>
            </a:solidFill>
            <a:ln>
              <a:noFill/>
            </a:ln>
          </c:spPr>
          <c:dPt>
            <c:idx val="0"/>
            <c:bubble3D val="0"/>
            <c:spPr>
              <a:solidFill>
                <a:schemeClr val="accent2">
                  <a:lumMod val="60000"/>
                  <a:lumOff val="40000"/>
                </a:schemeClr>
              </a:solidFill>
              <a:ln w="25400">
                <a:noFill/>
              </a:ln>
            </c:spPr>
            <c:extLst>
              <c:ext xmlns:c16="http://schemas.microsoft.com/office/drawing/2014/chart" uri="{C3380CC4-5D6E-409C-BE32-E72D297353CC}">
                <c16:uniqueId val="{00000001-FF81-490E-8666-5DFD961848DD}"/>
              </c:ext>
            </c:extLst>
          </c:dPt>
          <c:dPt>
            <c:idx val="1"/>
            <c:bubble3D val="0"/>
            <c:spPr>
              <a:solidFill>
                <a:schemeClr val="tx2">
                  <a:lumMod val="40000"/>
                  <a:lumOff val="60000"/>
                </a:schemeClr>
              </a:solidFill>
              <a:ln w="25400">
                <a:noFill/>
              </a:ln>
            </c:spPr>
            <c:extLst>
              <c:ext xmlns:c16="http://schemas.microsoft.com/office/drawing/2014/chart" uri="{C3380CC4-5D6E-409C-BE32-E72D297353CC}">
                <c16:uniqueId val="{00000003-FF81-490E-8666-5DFD961848DD}"/>
              </c:ext>
            </c:extLst>
          </c:dPt>
          <c:dLbls>
            <c:dLbl>
              <c:idx val="0"/>
              <c:layout>
                <c:manualLayout>
                  <c:x val="-7.5856846019247595E-2"/>
                  <c:y val="-0.1893455253577173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F81-490E-8666-5DFD961848DD}"/>
                </c:ext>
              </c:extLst>
            </c:dLbl>
            <c:dLbl>
              <c:idx val="1"/>
              <c:layout>
                <c:manualLayout>
                  <c:x val="8.1507983377077861E-2"/>
                  <c:y val="0.1179982154836104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F81-490E-8666-5DFD961848DD}"/>
                </c:ext>
              </c:extLst>
            </c:dLbl>
            <c:spPr>
              <a:noFill/>
              <a:ln w="25400">
                <a:noFill/>
              </a:ln>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val>
            <c:numRef>
              <c:f>'[Załącznik do Sprawozdania OPS we Wschowie za 2019 rok_.xls]2019'!$D$37:$D$38</c:f>
              <c:numCache>
                <c:formatCode>0.00%</c:formatCode>
                <c:ptCount val="2"/>
                <c:pt idx="0">
                  <c:v>0.89302271074096939</c:v>
                </c:pt>
                <c:pt idx="1">
                  <c:v>0.10697728925903066</c:v>
                </c:pt>
              </c:numCache>
            </c:numRef>
          </c:val>
          <c:extLst>
            <c:ext xmlns:c16="http://schemas.microsoft.com/office/drawing/2014/chart" uri="{C3380CC4-5D6E-409C-BE32-E72D297353CC}">
              <c16:uniqueId val="{00000004-FF81-490E-8666-5DFD961848DD}"/>
            </c:ext>
          </c:extLst>
        </c:ser>
        <c:dLbls>
          <c:showLegendKey val="0"/>
          <c:showVal val="0"/>
          <c:showCatName val="0"/>
          <c:showSerName val="0"/>
          <c:showPercent val="0"/>
          <c:showBubbleSize val="0"/>
          <c:showLeaderLines val="1"/>
        </c:dLbls>
        <c:firstSliceAng val="0"/>
      </c:pieChart>
      <c:spPr>
        <a:noFill/>
        <a:ln w="25400">
          <a:noFill/>
        </a:ln>
      </c:spPr>
    </c:plotArea>
    <c:legend>
      <c:legendPos val="b"/>
      <c:overlay val="0"/>
      <c:spPr>
        <a:noFill/>
        <a:ln w="25400">
          <a:noFill/>
        </a:ln>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Liczba rodzin objętych wsparciem w 201</a:t>
            </a:r>
            <a:r>
              <a:rPr lang="pl-PL"/>
              <a:t>9</a:t>
            </a:r>
            <a:r>
              <a:rPr lang="en-US"/>
              <a:t>r.</a:t>
            </a:r>
          </a:p>
        </c:rich>
      </c:tx>
      <c:layout>
        <c:manualLayout>
          <c:xMode val="edge"/>
          <c:yMode val="edge"/>
          <c:x val="0.15719324146981625"/>
          <c:y val="2.3809523809523808E-2"/>
        </c:manualLayout>
      </c:layout>
      <c:overlay val="0"/>
    </c:title>
    <c:autoTitleDeleted val="0"/>
    <c:view3D>
      <c:rotX val="15"/>
      <c:rotY val="20"/>
      <c:rAngAx val="0"/>
    </c:view3D>
    <c:floor>
      <c:thickness val="0"/>
    </c:floor>
    <c:sideWall>
      <c:thickness val="0"/>
    </c:sideWall>
    <c:backWall>
      <c:thickness val="0"/>
    </c:backWall>
    <c:plotArea>
      <c:layout/>
      <c:bar3DChart>
        <c:barDir val="col"/>
        <c:grouping val="clustered"/>
        <c:varyColors val="0"/>
        <c:ser>
          <c:idx val="0"/>
          <c:order val="0"/>
          <c:tx>
            <c:strRef>
              <c:f>Arkusz1!$B$1</c:f>
              <c:strCache>
                <c:ptCount val="1"/>
                <c:pt idx="0">
                  <c:v>Liczba rodzin objętych wsparciem w 2019r.</c:v>
                </c:pt>
              </c:strCache>
            </c:strRef>
          </c:tx>
          <c:invertIfNegative val="0"/>
          <c:dLbls>
            <c:dLbl>
              <c:idx val="1"/>
              <c:layout>
                <c:manualLayout>
                  <c:x val="0"/>
                  <c:y val="-7.9365079365079413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7ED-4FEF-8B51-5886BA4DC641}"/>
                </c:ext>
              </c:extLst>
            </c:dLbl>
            <c:dLbl>
              <c:idx val="3"/>
              <c:layout>
                <c:manualLayout>
                  <c:x val="0"/>
                  <c:y val="-1.98412698412699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7ED-4FEF-8B51-5886BA4DC641}"/>
                </c:ext>
              </c:extLst>
            </c:dLbl>
            <c:dLbl>
              <c:idx val="4"/>
              <c:layout>
                <c:manualLayout>
                  <c:x val="-2.3148148148148147E-3"/>
                  <c:y val="-2.380952380952381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87ED-4FEF-8B51-5886BA4DC641}"/>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Arkusz1!$A$2:$A$8</c:f>
              <c:strCache>
                <c:ptCount val="7"/>
                <c:pt idx="0">
                  <c:v>Świadczenie wychowawcze</c:v>
                </c:pt>
                <c:pt idx="1">
                  <c:v>Świadczenia rodzinne</c:v>
                </c:pt>
                <c:pt idx="2">
                  <c:v>Dobry start</c:v>
                </c:pt>
                <c:pt idx="3">
                  <c:v>Pomoc społeczna</c:v>
                </c:pt>
                <c:pt idx="4">
                  <c:v>Karta Dużej Rodziny</c:v>
                </c:pt>
                <c:pt idx="5">
                  <c:v>Fundusz alimentacyjny</c:v>
                </c:pt>
                <c:pt idx="6">
                  <c:v>Dodatek mieszkaniowy</c:v>
                </c:pt>
              </c:strCache>
            </c:strRef>
          </c:cat>
          <c:val>
            <c:numRef>
              <c:f>Arkusz1!$B$2:$B$8</c:f>
              <c:numCache>
                <c:formatCode>General</c:formatCode>
                <c:ptCount val="7"/>
                <c:pt idx="0">
                  <c:v>2260</c:v>
                </c:pt>
                <c:pt idx="1">
                  <c:v>1913</c:v>
                </c:pt>
                <c:pt idx="2">
                  <c:v>1776</c:v>
                </c:pt>
                <c:pt idx="3">
                  <c:v>661</c:v>
                </c:pt>
                <c:pt idx="4">
                  <c:v>522</c:v>
                </c:pt>
                <c:pt idx="5">
                  <c:v>122</c:v>
                </c:pt>
                <c:pt idx="6">
                  <c:v>49</c:v>
                </c:pt>
              </c:numCache>
            </c:numRef>
          </c:val>
          <c:extLst>
            <c:ext xmlns:c16="http://schemas.microsoft.com/office/drawing/2014/chart" uri="{C3380CC4-5D6E-409C-BE32-E72D297353CC}">
              <c16:uniqueId val="{00000003-87ED-4FEF-8B51-5886BA4DC641}"/>
            </c:ext>
          </c:extLst>
        </c:ser>
        <c:dLbls>
          <c:showLegendKey val="0"/>
          <c:showVal val="0"/>
          <c:showCatName val="0"/>
          <c:showSerName val="0"/>
          <c:showPercent val="0"/>
          <c:showBubbleSize val="0"/>
        </c:dLbls>
        <c:gapWidth val="150"/>
        <c:shape val="cylinder"/>
        <c:axId val="249300120"/>
        <c:axId val="249300512"/>
        <c:axId val="0"/>
      </c:bar3DChart>
      <c:catAx>
        <c:axId val="249300120"/>
        <c:scaling>
          <c:orientation val="minMax"/>
        </c:scaling>
        <c:delete val="0"/>
        <c:axPos val="b"/>
        <c:numFmt formatCode="General" sourceLinked="0"/>
        <c:majorTickMark val="out"/>
        <c:minorTickMark val="none"/>
        <c:tickLblPos val="nextTo"/>
        <c:crossAx val="249300512"/>
        <c:crosses val="autoZero"/>
        <c:auto val="1"/>
        <c:lblAlgn val="ctr"/>
        <c:lblOffset val="100"/>
        <c:noMultiLvlLbl val="0"/>
      </c:catAx>
      <c:valAx>
        <c:axId val="249300512"/>
        <c:scaling>
          <c:orientation val="minMax"/>
        </c:scaling>
        <c:delete val="0"/>
        <c:axPos val="l"/>
        <c:majorGridlines/>
        <c:numFmt formatCode="General" sourceLinked="1"/>
        <c:majorTickMark val="out"/>
        <c:minorTickMark val="none"/>
        <c:tickLblPos val="nextTo"/>
        <c:crossAx val="249300120"/>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a:pPr>
            <a:r>
              <a:rPr lang="en-US" sz="1100"/>
              <a:t>Wydatki Ośrodka</a:t>
            </a:r>
            <a:r>
              <a:rPr lang="pl-PL" sz="1100"/>
              <a:t> Pomocy Społecznej we Wschowie</a:t>
            </a:r>
            <a:endParaRPr lang="en-US" sz="1100"/>
          </a:p>
        </c:rich>
      </c:tx>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6.6480066767929155E-2"/>
          <c:y val="0.22124590839487326"/>
          <c:w val="0.50898180192315567"/>
          <c:h val="0.66445825353045063"/>
        </c:manualLayout>
      </c:layout>
      <c:pie3DChart>
        <c:varyColors val="1"/>
        <c:ser>
          <c:idx val="0"/>
          <c:order val="0"/>
          <c:tx>
            <c:strRef>
              <c:f>Arkusz1!$B$1</c:f>
              <c:strCache>
                <c:ptCount val="1"/>
                <c:pt idx="0">
                  <c:v>Wydatki Ośrodka</c:v>
                </c:pt>
              </c:strCache>
            </c:strRef>
          </c:tx>
          <c:dPt>
            <c:idx val="0"/>
            <c:bubble3D val="0"/>
            <c:spPr>
              <a:solidFill>
                <a:schemeClr val="accent3">
                  <a:lumMod val="60000"/>
                  <a:lumOff val="40000"/>
                </a:schemeClr>
              </a:solidFill>
            </c:spPr>
            <c:extLst>
              <c:ext xmlns:c16="http://schemas.microsoft.com/office/drawing/2014/chart" uri="{C3380CC4-5D6E-409C-BE32-E72D297353CC}">
                <c16:uniqueId val="{00000000-A61C-4731-BA96-D45A9D1E297D}"/>
              </c:ext>
            </c:extLst>
          </c:dPt>
          <c:dPt>
            <c:idx val="1"/>
            <c:bubble3D val="0"/>
            <c:spPr>
              <a:solidFill>
                <a:schemeClr val="accent2">
                  <a:lumMod val="40000"/>
                  <a:lumOff val="60000"/>
                </a:schemeClr>
              </a:solidFill>
            </c:spPr>
            <c:extLst>
              <c:ext xmlns:c16="http://schemas.microsoft.com/office/drawing/2014/chart" uri="{C3380CC4-5D6E-409C-BE32-E72D297353CC}">
                <c16:uniqueId val="{00000001-A61C-4731-BA96-D45A9D1E297D}"/>
              </c:ext>
            </c:extLst>
          </c:dPt>
          <c:dPt>
            <c:idx val="2"/>
            <c:bubble3D val="0"/>
            <c:spPr>
              <a:solidFill>
                <a:schemeClr val="accent6">
                  <a:lumMod val="75000"/>
                </a:schemeClr>
              </a:solidFill>
            </c:spPr>
            <c:extLst>
              <c:ext xmlns:c16="http://schemas.microsoft.com/office/drawing/2014/chart" uri="{C3380CC4-5D6E-409C-BE32-E72D297353CC}">
                <c16:uniqueId val="{00000002-A61C-4731-BA96-D45A9D1E297D}"/>
              </c:ext>
            </c:extLst>
          </c:dPt>
          <c:dLbls>
            <c:dLbl>
              <c:idx val="0"/>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61C-4731-BA96-D45A9D1E297D}"/>
                </c:ext>
              </c:extLst>
            </c:dLbl>
            <c:dLbl>
              <c:idx val="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61C-4731-BA96-D45A9D1E297D}"/>
                </c:ext>
              </c:extLst>
            </c:dLbl>
            <c:dLbl>
              <c:idx val="2"/>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A61C-4731-BA96-D45A9D1E297D}"/>
                </c:ext>
              </c:extLst>
            </c:dLbl>
            <c:dLbl>
              <c:idx val="3"/>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A61C-4731-BA96-D45A9D1E297D}"/>
                </c:ext>
              </c:extLst>
            </c:dLbl>
            <c:dLbl>
              <c:idx val="4"/>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A61C-4731-BA96-D45A9D1E297D}"/>
                </c:ext>
              </c:extLst>
            </c:dLbl>
            <c:spPr>
              <a:noFill/>
              <a:ln>
                <a:noFill/>
              </a:ln>
              <a:effectLst/>
            </c:spPr>
            <c:txPr>
              <a:bodyPr/>
              <a:lstStyle/>
              <a:p>
                <a:pPr>
                  <a:defRPr b="1"/>
                </a:pPr>
                <a:endParaRPr lang="pl-PL"/>
              </a:p>
            </c:txPr>
            <c:showLegendKey val="0"/>
            <c:showVal val="0"/>
            <c:showCatName val="0"/>
            <c:showSerName val="0"/>
            <c:showPercent val="0"/>
            <c:showBubbleSize val="0"/>
            <c:extLst>
              <c:ext xmlns:c15="http://schemas.microsoft.com/office/drawing/2012/chart" uri="{CE6537A1-D6FC-4f65-9D91-7224C49458BB}"/>
            </c:extLst>
          </c:dLbls>
          <c:cat>
            <c:strRef>
              <c:f>Arkusz1!$A$2:$A$6</c:f>
              <c:strCache>
                <c:ptCount val="5"/>
                <c:pt idx="0">
                  <c:v>świadczenia rodzinne + składki zdrowotne + fundusz alimentacyjny   9 840 710,36zł                                  </c:v>
                </c:pt>
                <c:pt idx="1">
                  <c:v>świadczenia wychowawcze (500+) 17 697 384,96zł</c:v>
                </c:pt>
                <c:pt idx="2">
                  <c:v>świadczenie Dobry start (300+) 803 209,11zł</c:v>
                </c:pt>
                <c:pt idx="3">
                  <c:v>pomoc społeczna 3 263 859,61zł</c:v>
                </c:pt>
                <c:pt idx="4">
                  <c:v>pozostałe wydatki 1 724 872,22zł</c:v>
                </c:pt>
              </c:strCache>
            </c:strRef>
          </c:cat>
          <c:val>
            <c:numRef>
              <c:f>Arkusz1!$B$2:$B$6</c:f>
              <c:numCache>
                <c:formatCode>0.00%</c:formatCode>
                <c:ptCount val="5"/>
                <c:pt idx="0">
                  <c:v>0.29530000000000001</c:v>
                </c:pt>
                <c:pt idx="1">
                  <c:v>0.53100000000000003</c:v>
                </c:pt>
                <c:pt idx="2">
                  <c:v>2.41E-2</c:v>
                </c:pt>
                <c:pt idx="3">
                  <c:v>9.7900000000000001E-2</c:v>
                </c:pt>
                <c:pt idx="4" formatCode="0%">
                  <c:v>0.05</c:v>
                </c:pt>
              </c:numCache>
            </c:numRef>
          </c:val>
          <c:extLst>
            <c:ext xmlns:c16="http://schemas.microsoft.com/office/drawing/2014/chart" uri="{C3380CC4-5D6E-409C-BE32-E72D297353CC}">
              <c16:uniqueId val="{00000005-A61C-4731-BA96-D45A9D1E297D}"/>
            </c:ext>
          </c:extLst>
        </c:ser>
        <c:dLbls>
          <c:showLegendKey val="0"/>
          <c:showVal val="0"/>
          <c:showCatName val="0"/>
          <c:showSerName val="0"/>
          <c:showPercent val="0"/>
          <c:showBubbleSize val="0"/>
          <c:showLeaderLines val="1"/>
        </c:dLbls>
      </c:pie3DChart>
    </c:plotArea>
    <c:legend>
      <c:legendPos val="r"/>
      <c:layout>
        <c:manualLayout>
          <c:xMode val="edge"/>
          <c:yMode val="edge"/>
          <c:x val="0.61631135812521409"/>
          <c:y val="0.1669190701188345"/>
          <c:w val="0.36271816951076874"/>
          <c:h val="0.81722181377713965"/>
        </c:manualLayout>
      </c:layout>
      <c:overlay val="0"/>
    </c:legend>
    <c:plotVisOnly val="1"/>
    <c:dispBlanksAs val="zero"/>
    <c:showDLblsOverMax val="0"/>
  </c:chart>
  <c:spPr>
    <a:solidFill>
      <a:schemeClr val="bg1"/>
    </a:solidFill>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Powody przyznania pomocy</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pl-PL"/>
        </a:p>
      </c:txPr>
    </c:title>
    <c:autoTitleDeleted val="0"/>
    <c:plotArea>
      <c:layout/>
      <c:barChart>
        <c:barDir val="col"/>
        <c:grouping val="clustered"/>
        <c:varyColors val="0"/>
        <c:ser>
          <c:idx val="0"/>
          <c:order val="0"/>
          <c:tx>
            <c:strRef>
              <c:f>Arkusz1!$B$1</c:f>
              <c:strCache>
                <c:ptCount val="1"/>
                <c:pt idx="0">
                  <c:v>2017</c:v>
                </c:pt>
              </c:strCache>
            </c:strRef>
          </c:tx>
          <c:spPr>
            <a:solidFill>
              <a:schemeClr val="accent1"/>
            </a:solidFill>
            <a:ln>
              <a:noFill/>
            </a:ln>
            <a:effectLst/>
          </c:spPr>
          <c:invertIfNegative val="0"/>
          <c:cat>
            <c:strRef>
              <c:f>Arkusz1!$A$2:$A$6</c:f>
              <c:strCache>
                <c:ptCount val="5"/>
                <c:pt idx="0">
                  <c:v>Ubóstwo</c:v>
                </c:pt>
                <c:pt idx="1">
                  <c:v>Długotrwała lub ciężka choroba</c:v>
                </c:pt>
                <c:pt idx="2">
                  <c:v>Niepełnosprawność</c:v>
                </c:pt>
                <c:pt idx="3">
                  <c:v>Bezrobocie</c:v>
                </c:pt>
                <c:pt idx="4">
                  <c:v>Ochrona macierzyństwa</c:v>
                </c:pt>
              </c:strCache>
            </c:strRef>
          </c:cat>
          <c:val>
            <c:numRef>
              <c:f>Arkusz1!$B$2:$B$6</c:f>
              <c:numCache>
                <c:formatCode>0%</c:formatCode>
                <c:ptCount val="5"/>
                <c:pt idx="0">
                  <c:v>0.45</c:v>
                </c:pt>
                <c:pt idx="1">
                  <c:v>0.52</c:v>
                </c:pt>
                <c:pt idx="2">
                  <c:v>0.48</c:v>
                </c:pt>
                <c:pt idx="3">
                  <c:v>0.38</c:v>
                </c:pt>
                <c:pt idx="4">
                  <c:v>0.09</c:v>
                </c:pt>
              </c:numCache>
            </c:numRef>
          </c:val>
          <c:extLst>
            <c:ext xmlns:c16="http://schemas.microsoft.com/office/drawing/2014/chart" uri="{C3380CC4-5D6E-409C-BE32-E72D297353CC}">
              <c16:uniqueId val="{00000000-8F3E-4BF8-A800-48663A257B3D}"/>
            </c:ext>
          </c:extLst>
        </c:ser>
        <c:ser>
          <c:idx val="1"/>
          <c:order val="1"/>
          <c:tx>
            <c:strRef>
              <c:f>Arkusz1!$C$1</c:f>
              <c:strCache>
                <c:ptCount val="1"/>
                <c:pt idx="0">
                  <c:v>2018</c:v>
                </c:pt>
              </c:strCache>
            </c:strRef>
          </c:tx>
          <c:spPr>
            <a:solidFill>
              <a:schemeClr val="accent2"/>
            </a:solidFill>
            <a:ln>
              <a:noFill/>
            </a:ln>
            <a:effectLst/>
          </c:spPr>
          <c:invertIfNegative val="0"/>
          <c:cat>
            <c:strRef>
              <c:f>Arkusz1!$A$2:$A$6</c:f>
              <c:strCache>
                <c:ptCount val="5"/>
                <c:pt idx="0">
                  <c:v>Ubóstwo</c:v>
                </c:pt>
                <c:pt idx="1">
                  <c:v>Długotrwała lub ciężka choroba</c:v>
                </c:pt>
                <c:pt idx="2">
                  <c:v>Niepełnosprawność</c:v>
                </c:pt>
                <c:pt idx="3">
                  <c:v>Bezrobocie</c:v>
                </c:pt>
                <c:pt idx="4">
                  <c:v>Ochrona macierzyństwa</c:v>
                </c:pt>
              </c:strCache>
            </c:strRef>
          </c:cat>
          <c:val>
            <c:numRef>
              <c:f>Arkusz1!$C$2:$C$6</c:f>
              <c:numCache>
                <c:formatCode>0%</c:formatCode>
                <c:ptCount val="5"/>
                <c:pt idx="0">
                  <c:v>0.44</c:v>
                </c:pt>
                <c:pt idx="1">
                  <c:v>0.52</c:v>
                </c:pt>
                <c:pt idx="2">
                  <c:v>0.52</c:v>
                </c:pt>
                <c:pt idx="3">
                  <c:v>0.33</c:v>
                </c:pt>
                <c:pt idx="4">
                  <c:v>0.13</c:v>
                </c:pt>
              </c:numCache>
            </c:numRef>
          </c:val>
          <c:extLst>
            <c:ext xmlns:c16="http://schemas.microsoft.com/office/drawing/2014/chart" uri="{C3380CC4-5D6E-409C-BE32-E72D297353CC}">
              <c16:uniqueId val="{00000001-8F3E-4BF8-A800-48663A257B3D}"/>
            </c:ext>
          </c:extLst>
        </c:ser>
        <c:ser>
          <c:idx val="2"/>
          <c:order val="2"/>
          <c:tx>
            <c:strRef>
              <c:f>Arkusz1!$D$1</c:f>
              <c:strCache>
                <c:ptCount val="1"/>
                <c:pt idx="0">
                  <c:v>2019</c:v>
                </c:pt>
              </c:strCache>
            </c:strRef>
          </c:tx>
          <c:spPr>
            <a:solidFill>
              <a:schemeClr val="accent3"/>
            </a:solidFill>
            <a:ln>
              <a:noFill/>
            </a:ln>
            <a:effectLst/>
          </c:spPr>
          <c:invertIfNegative val="0"/>
          <c:cat>
            <c:strRef>
              <c:f>Arkusz1!$A$2:$A$6</c:f>
              <c:strCache>
                <c:ptCount val="5"/>
                <c:pt idx="0">
                  <c:v>Ubóstwo</c:v>
                </c:pt>
                <c:pt idx="1">
                  <c:v>Długotrwała lub ciężka choroba</c:v>
                </c:pt>
                <c:pt idx="2">
                  <c:v>Niepełnosprawność</c:v>
                </c:pt>
                <c:pt idx="3">
                  <c:v>Bezrobocie</c:v>
                </c:pt>
                <c:pt idx="4">
                  <c:v>Ochrona macierzyństwa</c:v>
                </c:pt>
              </c:strCache>
            </c:strRef>
          </c:cat>
          <c:val>
            <c:numRef>
              <c:f>Arkusz1!$D$2:$D$6</c:f>
              <c:numCache>
                <c:formatCode>0%</c:formatCode>
                <c:ptCount val="5"/>
                <c:pt idx="0">
                  <c:v>0.41</c:v>
                </c:pt>
                <c:pt idx="1">
                  <c:v>0.5</c:v>
                </c:pt>
                <c:pt idx="2">
                  <c:v>0.52</c:v>
                </c:pt>
                <c:pt idx="3">
                  <c:v>0.32</c:v>
                </c:pt>
                <c:pt idx="4">
                  <c:v>0.15</c:v>
                </c:pt>
              </c:numCache>
            </c:numRef>
          </c:val>
          <c:extLst>
            <c:ext xmlns:c16="http://schemas.microsoft.com/office/drawing/2014/chart" uri="{C3380CC4-5D6E-409C-BE32-E72D297353CC}">
              <c16:uniqueId val="{00000002-8F3E-4BF8-A800-48663A257B3D}"/>
            </c:ext>
          </c:extLst>
        </c:ser>
        <c:dLbls>
          <c:showLegendKey val="0"/>
          <c:showVal val="0"/>
          <c:showCatName val="0"/>
          <c:showSerName val="0"/>
          <c:showPercent val="0"/>
          <c:showBubbleSize val="0"/>
        </c:dLbls>
        <c:gapWidth val="219"/>
        <c:overlap val="-27"/>
        <c:axId val="357867560"/>
        <c:axId val="357865264"/>
      </c:barChart>
      <c:catAx>
        <c:axId val="3578675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357865264"/>
        <c:crosses val="autoZero"/>
        <c:auto val="1"/>
        <c:lblAlgn val="ctr"/>
        <c:lblOffset val="100"/>
        <c:noMultiLvlLbl val="0"/>
      </c:catAx>
      <c:valAx>
        <c:axId val="35786526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3578675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1"/>
            </a:pPr>
            <a:r>
              <a:rPr lang="en-US"/>
              <a:t>Liczba świadczeniobiorców świadczeń opiekuńczych w 201</a:t>
            </a:r>
            <a:r>
              <a:rPr lang="pl-PL"/>
              <a:t>9</a:t>
            </a:r>
            <a:r>
              <a:rPr lang="pl-PL" baseline="0"/>
              <a:t> </a:t>
            </a:r>
            <a:r>
              <a:rPr lang="en-US"/>
              <a:t>r.</a:t>
            </a:r>
          </a:p>
        </c:rich>
      </c:tx>
      <c:overlay val="0"/>
    </c:title>
    <c:autoTitleDeleted val="0"/>
    <c:plotArea>
      <c:layout>
        <c:manualLayout>
          <c:layoutTarget val="inner"/>
          <c:xMode val="edge"/>
          <c:yMode val="edge"/>
          <c:x val="7.6026057444109644E-3"/>
          <c:y val="0.19222690736781875"/>
          <c:w val="0.50000043383006876"/>
          <c:h val="0.80452197464678665"/>
        </c:manualLayout>
      </c:layout>
      <c:pieChart>
        <c:varyColors val="1"/>
        <c:ser>
          <c:idx val="0"/>
          <c:order val="0"/>
          <c:tx>
            <c:strRef>
              <c:f>Arkusz1!$B$1</c:f>
              <c:strCache>
                <c:ptCount val="1"/>
                <c:pt idx="0">
                  <c:v>Liczba świadczeniobiorców świadczeń opiekuńczych w 2019 r.</c:v>
                </c:pt>
              </c:strCache>
            </c:strRef>
          </c:tx>
          <c:explosion val="26"/>
          <c:dPt>
            <c:idx val="0"/>
            <c:bubble3D val="0"/>
            <c:spPr>
              <a:solidFill>
                <a:schemeClr val="tx2">
                  <a:lumMod val="40000"/>
                  <a:lumOff val="60000"/>
                </a:schemeClr>
              </a:solidFill>
            </c:spPr>
            <c:extLst>
              <c:ext xmlns:c16="http://schemas.microsoft.com/office/drawing/2014/chart" uri="{C3380CC4-5D6E-409C-BE32-E72D297353CC}">
                <c16:uniqueId val="{00000001-077F-491C-BA1D-79D3EBC7A343}"/>
              </c:ext>
            </c:extLst>
          </c:dPt>
          <c:dPt>
            <c:idx val="1"/>
            <c:bubble3D val="0"/>
            <c:spPr>
              <a:solidFill>
                <a:schemeClr val="accent2">
                  <a:lumMod val="60000"/>
                  <a:lumOff val="40000"/>
                </a:schemeClr>
              </a:solidFill>
            </c:spPr>
            <c:extLst>
              <c:ext xmlns:c16="http://schemas.microsoft.com/office/drawing/2014/chart" uri="{C3380CC4-5D6E-409C-BE32-E72D297353CC}">
                <c16:uniqueId val="{00000003-077F-491C-BA1D-79D3EBC7A343}"/>
              </c:ext>
            </c:extLst>
          </c:dPt>
          <c:dLbls>
            <c:spPr>
              <a:noFill/>
              <a:ln>
                <a:noFill/>
              </a:ln>
              <a:effectLst/>
            </c:spPr>
            <c:txPr>
              <a:bodyPr/>
              <a:lstStyle/>
              <a:p>
                <a:pPr>
                  <a:defRPr sz="1400" b="1"/>
                </a:pPr>
                <a:endParaRPr lang="pl-PL"/>
              </a:p>
            </c:tx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Arkusz1!$A$2:$A$5</c:f>
              <c:strCache>
                <c:ptCount val="4"/>
                <c:pt idx="0">
                  <c:v>zasiłek pielegnacyjny</c:v>
                </c:pt>
                <c:pt idx="1">
                  <c:v>świadczenie pielęgnacyjne</c:v>
                </c:pt>
                <c:pt idx="2">
                  <c:v>specjalny zasiłek opiekuńczy</c:v>
                </c:pt>
                <c:pt idx="3">
                  <c:v>zasiłek dla opiekuna</c:v>
                </c:pt>
              </c:strCache>
            </c:strRef>
          </c:cat>
          <c:val>
            <c:numRef>
              <c:f>Arkusz1!$B$2:$B$5</c:f>
              <c:numCache>
                <c:formatCode>General</c:formatCode>
                <c:ptCount val="4"/>
                <c:pt idx="0">
                  <c:v>990</c:v>
                </c:pt>
                <c:pt idx="1">
                  <c:v>100</c:v>
                </c:pt>
                <c:pt idx="2">
                  <c:v>35</c:v>
                </c:pt>
                <c:pt idx="3">
                  <c:v>13</c:v>
                </c:pt>
              </c:numCache>
            </c:numRef>
          </c:val>
          <c:extLst>
            <c:ext xmlns:c16="http://schemas.microsoft.com/office/drawing/2014/chart" uri="{C3380CC4-5D6E-409C-BE32-E72D297353CC}">
              <c16:uniqueId val="{00000004-077F-491C-BA1D-79D3EBC7A343}"/>
            </c:ext>
          </c:extLst>
        </c:ser>
        <c:dLbls>
          <c:showLegendKey val="0"/>
          <c:showVal val="1"/>
          <c:showCatName val="0"/>
          <c:showSerName val="0"/>
          <c:showPercent val="0"/>
          <c:showBubbleSize val="0"/>
          <c:showLeaderLines val="1"/>
        </c:dLbls>
        <c:firstSliceAng val="0"/>
      </c:pieChart>
    </c:plotArea>
    <c:legend>
      <c:legendPos val="r"/>
      <c:overlay val="0"/>
      <c:txPr>
        <a:bodyPr/>
        <a:lstStyle/>
        <a:p>
          <a:pPr>
            <a:defRPr sz="1100"/>
          </a:pPr>
          <a:endParaRPr lang="pl-PL"/>
        </a:p>
      </c:txPr>
    </c:legend>
    <c:plotVisOnly val="1"/>
    <c:dispBlanksAs val="zero"/>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400"/>
              <a:t>Wypłacone</a:t>
            </a:r>
            <a:r>
              <a:rPr lang="en-US"/>
              <a:t> </a:t>
            </a:r>
            <a:r>
              <a:rPr lang="en-US" sz="1400"/>
              <a:t>świadczenia z FA</a:t>
            </a:r>
          </a:p>
        </c:rich>
      </c:tx>
      <c:layout>
        <c:manualLayout>
          <c:xMode val="edge"/>
          <c:yMode val="edge"/>
          <c:x val="0.27466931216931217"/>
          <c:y val="2.3785926660059464E-2"/>
        </c:manualLayout>
      </c:layout>
      <c:overlay val="0"/>
    </c:title>
    <c:autoTitleDeleted val="0"/>
    <c:view3D>
      <c:rotX val="15"/>
      <c:rotY val="20"/>
      <c:rAngAx val="0"/>
    </c:view3D>
    <c:floor>
      <c:thickness val="0"/>
    </c:floor>
    <c:sideWall>
      <c:thickness val="0"/>
      <c:spPr>
        <a:noFill/>
        <a:ln w="25442">
          <a:noFill/>
        </a:ln>
      </c:spPr>
    </c:sideWall>
    <c:backWall>
      <c:thickness val="0"/>
      <c:spPr>
        <a:noFill/>
        <a:ln w="25442">
          <a:noFill/>
        </a:ln>
      </c:spPr>
    </c:backWall>
    <c:plotArea>
      <c:layout/>
      <c:bar3DChart>
        <c:barDir val="col"/>
        <c:grouping val="clustered"/>
        <c:varyColors val="0"/>
        <c:ser>
          <c:idx val="0"/>
          <c:order val="0"/>
          <c:tx>
            <c:strRef>
              <c:f>Arkusz1!$B$1</c:f>
              <c:strCache>
                <c:ptCount val="1"/>
                <c:pt idx="0">
                  <c:v>Wypłacone świadczenia z FA</c:v>
                </c:pt>
              </c:strCache>
            </c:strRef>
          </c:tx>
          <c:spPr>
            <a:solidFill>
              <a:srgbClr val="C0504D">
                <a:lumMod val="60000"/>
                <a:lumOff val="40000"/>
              </a:srgbClr>
            </a:solidFill>
            <a:ln w="25442">
              <a:noFill/>
            </a:ln>
          </c:spPr>
          <c:invertIfNegative val="0"/>
          <c:cat>
            <c:numRef>
              <c:f>Arkusz1!$A$2:$A$4</c:f>
              <c:numCache>
                <c:formatCode>General</c:formatCode>
                <c:ptCount val="3"/>
                <c:pt idx="0">
                  <c:v>2017</c:v>
                </c:pt>
                <c:pt idx="1">
                  <c:v>2018</c:v>
                </c:pt>
                <c:pt idx="2">
                  <c:v>2019</c:v>
                </c:pt>
              </c:numCache>
            </c:numRef>
          </c:cat>
          <c:val>
            <c:numRef>
              <c:f>Arkusz1!$B$2:$B$4</c:f>
              <c:numCache>
                <c:formatCode>General</c:formatCode>
                <c:ptCount val="3"/>
                <c:pt idx="0">
                  <c:v>835088</c:v>
                </c:pt>
                <c:pt idx="1">
                  <c:v>762388</c:v>
                </c:pt>
                <c:pt idx="2">
                  <c:v>701567</c:v>
                </c:pt>
              </c:numCache>
            </c:numRef>
          </c:val>
          <c:extLst>
            <c:ext xmlns:c16="http://schemas.microsoft.com/office/drawing/2014/chart" uri="{C3380CC4-5D6E-409C-BE32-E72D297353CC}">
              <c16:uniqueId val="{00000000-D6E9-4820-A11B-79A2B8F1F133}"/>
            </c:ext>
          </c:extLst>
        </c:ser>
        <c:dLbls>
          <c:showLegendKey val="0"/>
          <c:showVal val="0"/>
          <c:showCatName val="0"/>
          <c:showSerName val="0"/>
          <c:showPercent val="0"/>
          <c:showBubbleSize val="0"/>
        </c:dLbls>
        <c:gapWidth val="219"/>
        <c:shape val="box"/>
        <c:axId val="48767344"/>
        <c:axId val="48767736"/>
        <c:axId val="0"/>
      </c:bar3DChart>
      <c:catAx>
        <c:axId val="48767344"/>
        <c:scaling>
          <c:orientation val="minMax"/>
        </c:scaling>
        <c:delete val="0"/>
        <c:axPos val="b"/>
        <c:numFmt formatCode="General" sourceLinked="1"/>
        <c:majorTickMark val="none"/>
        <c:minorTickMark val="none"/>
        <c:tickLblPos val="nextTo"/>
        <c:spPr>
          <a:noFill/>
          <a:ln w="9541" cap="flat" cmpd="sng" algn="ctr">
            <a:solidFill>
              <a:schemeClr val="tx1">
                <a:lumMod val="15000"/>
                <a:lumOff val="85000"/>
              </a:schemeClr>
            </a:solidFill>
            <a:round/>
          </a:ln>
          <a:effectLst/>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pl-PL"/>
          </a:p>
        </c:txPr>
        <c:crossAx val="48767736"/>
        <c:crosses val="autoZero"/>
        <c:auto val="1"/>
        <c:lblAlgn val="ctr"/>
        <c:lblOffset val="100"/>
        <c:noMultiLvlLbl val="0"/>
      </c:catAx>
      <c:valAx>
        <c:axId val="48767736"/>
        <c:scaling>
          <c:orientation val="minMax"/>
        </c:scaling>
        <c:delete val="0"/>
        <c:axPos val="l"/>
        <c:majorGridlines>
          <c:spPr>
            <a:ln w="9541" cap="flat" cmpd="sng" algn="ctr">
              <a:solidFill>
                <a:schemeClr val="tx1">
                  <a:lumMod val="15000"/>
                  <a:lumOff val="85000"/>
                </a:schemeClr>
              </a:solidFill>
              <a:round/>
            </a:ln>
            <a:effectLst/>
          </c:spPr>
        </c:majorGridlines>
        <c:numFmt formatCode="General" sourceLinked="1"/>
        <c:majorTickMark val="none"/>
        <c:minorTickMark val="none"/>
        <c:tickLblPos val="nextTo"/>
        <c:spPr>
          <a:ln w="9541">
            <a:noFill/>
          </a:ln>
        </c:spPr>
        <c:txPr>
          <a:bodyPr rot="-60000000" spcFirstLastPara="1" vertOverflow="ellipsis" vert="horz" wrap="square" anchor="ctr" anchorCtr="1"/>
          <a:lstStyle/>
          <a:p>
            <a:pPr>
              <a:defRPr sz="901" b="1" i="0" u="none" strike="noStrike" kern="1200" baseline="0">
                <a:solidFill>
                  <a:schemeClr val="tx1">
                    <a:lumMod val="65000"/>
                    <a:lumOff val="35000"/>
                  </a:schemeClr>
                </a:solidFill>
                <a:latin typeface="+mn-lt"/>
                <a:ea typeface="+mn-ea"/>
                <a:cs typeface="+mn-cs"/>
              </a:defRPr>
            </a:pPr>
            <a:endParaRPr lang="pl-PL"/>
          </a:p>
        </c:txPr>
        <c:crossAx val="48767344"/>
        <c:crosses val="autoZero"/>
        <c:crossBetween val="between"/>
      </c:valAx>
    </c:plotArea>
    <c:legend>
      <c:legendPos val="b"/>
      <c:overlay val="0"/>
      <c:spPr>
        <a:noFill/>
        <a:ln w="25442">
          <a:noFill/>
        </a:ln>
      </c:spPr>
      <c:txPr>
        <a:bodyPr rot="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chart>
  <c:spPr>
    <a:solidFill>
      <a:schemeClr val="bg1"/>
    </a:solidFill>
    <a:ln w="9541" cap="flat" cmpd="sng" algn="ctr">
      <a:solidFill>
        <a:schemeClr val="tx1">
          <a:lumMod val="15000"/>
          <a:lumOff val="85000"/>
        </a:schemeClr>
      </a:solidFill>
      <a:round/>
    </a:ln>
    <a:effectLst/>
  </c:spPr>
  <c:txPr>
    <a:bodyPr/>
    <a:lstStyle/>
    <a:p>
      <a:pPr>
        <a:defRPr/>
      </a:pPr>
      <a:endParaRPr lang="pl-PL"/>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vert="horz"/>
          <a:lstStyle/>
          <a:p>
            <a:pPr>
              <a:defRPr/>
            </a:pPr>
            <a:r>
              <a:rPr lang="en-US" sz="1400"/>
              <a:t>Kwoty zwrócone przez dłużników</a:t>
            </a:r>
          </a:p>
        </c:rich>
      </c:tx>
      <c:layout>
        <c:manualLayout>
          <c:xMode val="edge"/>
          <c:yMode val="edge"/>
          <c:x val="0.29649944258639904"/>
          <c:y val="2.3391812865497075E-2"/>
        </c:manualLayout>
      </c:layout>
      <c:overlay val="0"/>
      <c:spPr>
        <a:noFill/>
        <a:ln w="25442">
          <a:noFill/>
        </a:ln>
      </c:spPr>
    </c:title>
    <c:autoTitleDeleted val="0"/>
    <c:view3D>
      <c:rotX val="15"/>
      <c:rotY val="20"/>
      <c:rAngAx val="0"/>
    </c:view3D>
    <c:floor>
      <c:thickness val="0"/>
    </c:floor>
    <c:sideWall>
      <c:thickness val="0"/>
      <c:spPr>
        <a:noFill/>
        <a:ln w="25442">
          <a:noFill/>
        </a:ln>
      </c:spPr>
    </c:sideWall>
    <c:backWall>
      <c:thickness val="0"/>
      <c:spPr>
        <a:noFill/>
        <a:ln w="25442">
          <a:noFill/>
        </a:ln>
      </c:spPr>
    </c:backWall>
    <c:plotArea>
      <c:layout/>
      <c:bar3DChart>
        <c:barDir val="col"/>
        <c:grouping val="standard"/>
        <c:varyColors val="0"/>
        <c:ser>
          <c:idx val="0"/>
          <c:order val="0"/>
          <c:tx>
            <c:strRef>
              <c:f>Arkusz1!$B$1</c:f>
              <c:strCache>
                <c:ptCount val="1"/>
                <c:pt idx="0">
                  <c:v>Kwoty zwrócone przez dłużników</c:v>
                </c:pt>
              </c:strCache>
            </c:strRef>
          </c:tx>
          <c:spPr>
            <a:solidFill>
              <a:srgbClr val="EEECE1">
                <a:lumMod val="75000"/>
              </a:srgbClr>
            </a:solidFill>
            <a:ln w="25442">
              <a:noFill/>
            </a:ln>
          </c:spPr>
          <c:invertIfNegative val="0"/>
          <c:dPt>
            <c:idx val="0"/>
            <c:invertIfNegative val="0"/>
            <c:bubble3D val="0"/>
            <c:spPr>
              <a:solidFill>
                <a:srgbClr val="C0504D">
                  <a:lumMod val="60000"/>
                  <a:lumOff val="40000"/>
                </a:srgbClr>
              </a:solidFill>
              <a:ln w="25442">
                <a:noFill/>
              </a:ln>
            </c:spPr>
            <c:extLst>
              <c:ext xmlns:c16="http://schemas.microsoft.com/office/drawing/2014/chart" uri="{C3380CC4-5D6E-409C-BE32-E72D297353CC}">
                <c16:uniqueId val="{00000002-2426-4675-8B01-2B871A5549B8}"/>
              </c:ext>
            </c:extLst>
          </c:dPt>
          <c:dPt>
            <c:idx val="1"/>
            <c:invertIfNegative val="0"/>
            <c:bubble3D val="0"/>
            <c:spPr>
              <a:solidFill>
                <a:srgbClr val="C0504D">
                  <a:lumMod val="60000"/>
                  <a:lumOff val="40000"/>
                </a:srgbClr>
              </a:solidFill>
              <a:ln w="25442">
                <a:noFill/>
              </a:ln>
            </c:spPr>
            <c:extLst>
              <c:ext xmlns:c16="http://schemas.microsoft.com/office/drawing/2014/chart" uri="{C3380CC4-5D6E-409C-BE32-E72D297353CC}">
                <c16:uniqueId val="{00000000-2426-4675-8B01-2B871A5549B8}"/>
              </c:ext>
            </c:extLst>
          </c:dPt>
          <c:dPt>
            <c:idx val="2"/>
            <c:invertIfNegative val="0"/>
            <c:bubble3D val="0"/>
            <c:spPr>
              <a:solidFill>
                <a:srgbClr val="C0504D">
                  <a:lumMod val="60000"/>
                  <a:lumOff val="40000"/>
                </a:srgbClr>
              </a:solidFill>
              <a:ln w="25442">
                <a:noFill/>
              </a:ln>
            </c:spPr>
            <c:extLst>
              <c:ext xmlns:c16="http://schemas.microsoft.com/office/drawing/2014/chart" uri="{C3380CC4-5D6E-409C-BE32-E72D297353CC}">
                <c16:uniqueId val="{00000001-2426-4675-8B01-2B871A5549B8}"/>
              </c:ext>
            </c:extLst>
          </c:dPt>
          <c:cat>
            <c:numRef>
              <c:f>Arkusz1!$A$2:$A$4</c:f>
              <c:numCache>
                <c:formatCode>General</c:formatCode>
                <c:ptCount val="3"/>
                <c:pt idx="0">
                  <c:v>2017</c:v>
                </c:pt>
                <c:pt idx="1">
                  <c:v>2018</c:v>
                </c:pt>
                <c:pt idx="2">
                  <c:v>2019</c:v>
                </c:pt>
              </c:numCache>
            </c:numRef>
          </c:cat>
          <c:val>
            <c:numRef>
              <c:f>Arkusz1!$B$2:$B$4</c:f>
              <c:numCache>
                <c:formatCode>General</c:formatCode>
                <c:ptCount val="3"/>
                <c:pt idx="0">
                  <c:v>259692</c:v>
                </c:pt>
                <c:pt idx="1">
                  <c:v>318550</c:v>
                </c:pt>
                <c:pt idx="2">
                  <c:v>301628</c:v>
                </c:pt>
              </c:numCache>
            </c:numRef>
          </c:val>
          <c:extLst>
            <c:ext xmlns:c16="http://schemas.microsoft.com/office/drawing/2014/chart" uri="{C3380CC4-5D6E-409C-BE32-E72D297353CC}">
              <c16:uniqueId val="{00000000-1DDB-458A-993A-44162238F157}"/>
            </c:ext>
          </c:extLst>
        </c:ser>
        <c:dLbls>
          <c:showLegendKey val="0"/>
          <c:showVal val="0"/>
          <c:showCatName val="0"/>
          <c:showSerName val="0"/>
          <c:showPercent val="0"/>
          <c:showBubbleSize val="0"/>
        </c:dLbls>
        <c:gapWidth val="219"/>
        <c:shape val="box"/>
        <c:axId val="48768520"/>
        <c:axId val="240364392"/>
        <c:axId val="532963088"/>
      </c:bar3DChart>
      <c:catAx>
        <c:axId val="48768520"/>
        <c:scaling>
          <c:orientation val="minMax"/>
        </c:scaling>
        <c:delete val="0"/>
        <c:axPos val="b"/>
        <c:numFmt formatCode="General" sourceLinked="1"/>
        <c:majorTickMark val="none"/>
        <c:minorTickMark val="none"/>
        <c:tickLblPos val="nextTo"/>
        <c:spPr>
          <a:noFill/>
          <a:ln w="9541" cap="flat" cmpd="sng" algn="ctr">
            <a:solidFill>
              <a:schemeClr val="tx1">
                <a:lumMod val="15000"/>
                <a:lumOff val="85000"/>
              </a:schemeClr>
            </a:solidFill>
            <a:round/>
          </a:ln>
          <a:effectLst/>
        </c:spPr>
        <c:txPr>
          <a:bodyPr rot="-60000000" vert="horz"/>
          <a:lstStyle/>
          <a:p>
            <a:pPr>
              <a:defRPr/>
            </a:pPr>
            <a:endParaRPr lang="pl-PL"/>
          </a:p>
        </c:txPr>
        <c:crossAx val="240364392"/>
        <c:crosses val="autoZero"/>
        <c:auto val="1"/>
        <c:lblAlgn val="ctr"/>
        <c:lblOffset val="100"/>
        <c:noMultiLvlLbl val="0"/>
      </c:catAx>
      <c:valAx>
        <c:axId val="240364392"/>
        <c:scaling>
          <c:orientation val="minMax"/>
        </c:scaling>
        <c:delete val="0"/>
        <c:axPos val="l"/>
        <c:majorGridlines>
          <c:spPr>
            <a:ln w="9541" cap="flat" cmpd="sng" algn="ctr">
              <a:solidFill>
                <a:schemeClr val="tx1">
                  <a:lumMod val="15000"/>
                  <a:lumOff val="85000"/>
                </a:schemeClr>
              </a:solidFill>
              <a:round/>
            </a:ln>
            <a:effectLst/>
          </c:spPr>
        </c:majorGridlines>
        <c:numFmt formatCode="General" sourceLinked="1"/>
        <c:majorTickMark val="none"/>
        <c:minorTickMark val="none"/>
        <c:tickLblPos val="nextTo"/>
        <c:spPr>
          <a:ln w="9541">
            <a:noFill/>
          </a:ln>
        </c:spPr>
        <c:txPr>
          <a:bodyPr rot="-60000000" vert="horz"/>
          <a:lstStyle/>
          <a:p>
            <a:pPr>
              <a:defRPr/>
            </a:pPr>
            <a:endParaRPr lang="pl-PL"/>
          </a:p>
        </c:txPr>
        <c:crossAx val="48768520"/>
        <c:crosses val="autoZero"/>
        <c:crossBetween val="between"/>
      </c:valAx>
      <c:serAx>
        <c:axId val="532963088"/>
        <c:scaling>
          <c:orientation val="minMax"/>
        </c:scaling>
        <c:delete val="1"/>
        <c:axPos val="b"/>
        <c:majorTickMark val="out"/>
        <c:minorTickMark val="none"/>
        <c:tickLblPos val="nextTo"/>
        <c:crossAx val="240364392"/>
        <c:crosses val="autoZero"/>
      </c:serAx>
    </c:plotArea>
    <c:legend>
      <c:legendPos val="b"/>
      <c:overlay val="0"/>
      <c:spPr>
        <a:noFill/>
        <a:ln w="25442">
          <a:noFill/>
        </a:ln>
      </c:spPr>
      <c:txPr>
        <a:bodyPr rot="0" vert="horz"/>
        <a:lstStyle/>
        <a:p>
          <a:pPr>
            <a:defRPr/>
          </a:pPr>
          <a:endParaRPr lang="pl-PL"/>
        </a:p>
      </c:txPr>
    </c:legend>
    <c:plotVisOnly val="1"/>
    <c:dispBlanksAs val="gap"/>
    <c:showDLblsOverMax val="0"/>
  </c:chart>
  <c:spPr>
    <a:solidFill>
      <a:schemeClr val="bg1"/>
    </a:solidFill>
    <a:ln w="9541" cap="flat" cmpd="sng" algn="ctr">
      <a:solidFill>
        <a:schemeClr val="tx1">
          <a:lumMod val="15000"/>
          <a:lumOff val="85000"/>
        </a:schemeClr>
      </a:solidFill>
      <a:round/>
    </a:ln>
    <a:effectLst/>
  </c:spPr>
  <c:txPr>
    <a:bodyPr/>
    <a:lstStyle/>
    <a:p>
      <a:pPr>
        <a:defRPr sz="1050"/>
      </a:pPr>
      <a:endParaRPr lang="pl-PL"/>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vert="horz"/>
          <a:lstStyle/>
          <a:p>
            <a:pPr>
              <a:defRPr/>
            </a:pPr>
            <a:r>
              <a:rPr lang="en-US" sz="1400"/>
              <a:t>Kwoty</a:t>
            </a:r>
            <a:r>
              <a:rPr lang="en-US"/>
              <a:t> </a:t>
            </a:r>
            <a:r>
              <a:rPr lang="en-US" sz="1400"/>
              <a:t>przekazane na dochody własne gminy</a:t>
            </a:r>
          </a:p>
        </c:rich>
      </c:tx>
      <c:overlay val="0"/>
      <c:spPr>
        <a:noFill/>
        <a:ln w="25442">
          <a:noFill/>
        </a:ln>
      </c:spPr>
    </c:title>
    <c:autoTitleDeleted val="0"/>
    <c:view3D>
      <c:rotX val="15"/>
      <c:rotY val="20"/>
      <c:rAngAx val="0"/>
    </c:view3D>
    <c:floor>
      <c:thickness val="0"/>
    </c:floor>
    <c:sideWall>
      <c:thickness val="0"/>
      <c:spPr>
        <a:noFill/>
        <a:ln w="25442">
          <a:noFill/>
        </a:ln>
      </c:spPr>
    </c:sideWall>
    <c:backWall>
      <c:thickness val="0"/>
      <c:spPr>
        <a:noFill/>
        <a:ln w="25442">
          <a:noFill/>
        </a:ln>
      </c:spPr>
    </c:backWall>
    <c:plotArea>
      <c:layout/>
      <c:bar3DChart>
        <c:barDir val="col"/>
        <c:grouping val="standard"/>
        <c:varyColors val="0"/>
        <c:ser>
          <c:idx val="0"/>
          <c:order val="0"/>
          <c:tx>
            <c:strRef>
              <c:f>Arkusz1!$B$1</c:f>
              <c:strCache>
                <c:ptCount val="1"/>
                <c:pt idx="0">
                  <c:v>Kwoty przekazane na dochody własne gminy</c:v>
                </c:pt>
              </c:strCache>
            </c:strRef>
          </c:tx>
          <c:spPr>
            <a:solidFill>
              <a:srgbClr val="C0504D">
                <a:lumMod val="60000"/>
                <a:lumOff val="40000"/>
              </a:srgbClr>
            </a:solidFill>
            <a:ln w="25442">
              <a:noFill/>
            </a:ln>
          </c:spPr>
          <c:invertIfNegative val="0"/>
          <c:cat>
            <c:numRef>
              <c:f>Arkusz1!$A$2:$A$4</c:f>
              <c:numCache>
                <c:formatCode>General</c:formatCode>
                <c:ptCount val="3"/>
                <c:pt idx="0">
                  <c:v>2017</c:v>
                </c:pt>
                <c:pt idx="1">
                  <c:v>2018</c:v>
                </c:pt>
                <c:pt idx="2">
                  <c:v>2019</c:v>
                </c:pt>
              </c:numCache>
            </c:numRef>
          </c:cat>
          <c:val>
            <c:numRef>
              <c:f>Arkusz1!$B$2:$B$4</c:f>
              <c:numCache>
                <c:formatCode>General</c:formatCode>
                <c:ptCount val="3"/>
                <c:pt idx="0">
                  <c:v>62330</c:v>
                </c:pt>
                <c:pt idx="1">
                  <c:v>70826</c:v>
                </c:pt>
                <c:pt idx="2">
                  <c:v>62454</c:v>
                </c:pt>
              </c:numCache>
            </c:numRef>
          </c:val>
          <c:extLst>
            <c:ext xmlns:c16="http://schemas.microsoft.com/office/drawing/2014/chart" uri="{C3380CC4-5D6E-409C-BE32-E72D297353CC}">
              <c16:uniqueId val="{00000000-859E-42F2-BCEF-252B2229FD03}"/>
            </c:ext>
          </c:extLst>
        </c:ser>
        <c:dLbls>
          <c:showLegendKey val="0"/>
          <c:showVal val="0"/>
          <c:showCatName val="0"/>
          <c:showSerName val="0"/>
          <c:showPercent val="0"/>
          <c:showBubbleSize val="0"/>
        </c:dLbls>
        <c:gapWidth val="219"/>
        <c:shape val="box"/>
        <c:axId val="240365176"/>
        <c:axId val="240365568"/>
        <c:axId val="277587464"/>
      </c:bar3DChart>
      <c:catAx>
        <c:axId val="240365176"/>
        <c:scaling>
          <c:orientation val="minMax"/>
        </c:scaling>
        <c:delete val="0"/>
        <c:axPos val="b"/>
        <c:numFmt formatCode="General" sourceLinked="1"/>
        <c:majorTickMark val="none"/>
        <c:minorTickMark val="none"/>
        <c:tickLblPos val="nextTo"/>
        <c:spPr>
          <a:noFill/>
          <a:ln w="9541" cap="flat" cmpd="sng" algn="ctr">
            <a:solidFill>
              <a:schemeClr val="tx1">
                <a:lumMod val="15000"/>
                <a:lumOff val="85000"/>
              </a:schemeClr>
            </a:solidFill>
            <a:round/>
          </a:ln>
          <a:effectLst/>
        </c:spPr>
        <c:txPr>
          <a:bodyPr rot="-60000000" vert="horz"/>
          <a:lstStyle/>
          <a:p>
            <a:pPr>
              <a:defRPr/>
            </a:pPr>
            <a:endParaRPr lang="pl-PL"/>
          </a:p>
        </c:txPr>
        <c:crossAx val="240365568"/>
        <c:crosses val="autoZero"/>
        <c:auto val="1"/>
        <c:lblAlgn val="ctr"/>
        <c:lblOffset val="100"/>
        <c:noMultiLvlLbl val="0"/>
      </c:catAx>
      <c:valAx>
        <c:axId val="240365568"/>
        <c:scaling>
          <c:orientation val="minMax"/>
        </c:scaling>
        <c:delete val="0"/>
        <c:axPos val="l"/>
        <c:majorGridlines>
          <c:spPr>
            <a:ln w="9541" cap="flat" cmpd="sng" algn="ctr">
              <a:solidFill>
                <a:schemeClr val="tx1">
                  <a:lumMod val="15000"/>
                  <a:lumOff val="85000"/>
                </a:schemeClr>
              </a:solidFill>
              <a:round/>
            </a:ln>
            <a:effectLst/>
          </c:spPr>
        </c:majorGridlines>
        <c:numFmt formatCode="General" sourceLinked="1"/>
        <c:majorTickMark val="none"/>
        <c:minorTickMark val="none"/>
        <c:tickLblPos val="nextTo"/>
        <c:spPr>
          <a:ln w="9541">
            <a:noFill/>
          </a:ln>
        </c:spPr>
        <c:txPr>
          <a:bodyPr rot="-60000000" vert="horz"/>
          <a:lstStyle/>
          <a:p>
            <a:pPr>
              <a:defRPr/>
            </a:pPr>
            <a:endParaRPr lang="pl-PL"/>
          </a:p>
        </c:txPr>
        <c:crossAx val="240365176"/>
        <c:crosses val="autoZero"/>
        <c:crossBetween val="between"/>
      </c:valAx>
      <c:serAx>
        <c:axId val="277587464"/>
        <c:scaling>
          <c:orientation val="minMax"/>
        </c:scaling>
        <c:delete val="1"/>
        <c:axPos val="b"/>
        <c:majorTickMark val="out"/>
        <c:minorTickMark val="none"/>
        <c:tickLblPos val="nextTo"/>
        <c:crossAx val="240365568"/>
        <c:crosses val="autoZero"/>
      </c:serAx>
    </c:plotArea>
    <c:legend>
      <c:legendPos val="b"/>
      <c:overlay val="0"/>
      <c:spPr>
        <a:noFill/>
        <a:ln w="25442">
          <a:noFill/>
        </a:ln>
      </c:spPr>
      <c:txPr>
        <a:bodyPr rot="0" vert="horz"/>
        <a:lstStyle/>
        <a:p>
          <a:pPr>
            <a:defRPr/>
          </a:pPr>
          <a:endParaRPr lang="pl-PL"/>
        </a:p>
      </c:txPr>
    </c:legend>
    <c:plotVisOnly val="1"/>
    <c:dispBlanksAs val="gap"/>
    <c:showDLblsOverMax val="0"/>
  </c:chart>
  <c:spPr>
    <a:solidFill>
      <a:schemeClr val="bg1"/>
    </a:solidFill>
    <a:ln w="9541" cap="flat" cmpd="sng" algn="ctr">
      <a:solidFill>
        <a:schemeClr val="tx1">
          <a:lumMod val="15000"/>
          <a:lumOff val="85000"/>
        </a:schemeClr>
      </a:solidFill>
      <a:round/>
    </a:ln>
    <a:effectLst/>
  </c:spPr>
  <c:txPr>
    <a:bodyPr/>
    <a:lstStyle/>
    <a:p>
      <a:pPr>
        <a:defRPr sz="1400"/>
      </a:pPr>
      <a:endParaRPr lang="pl-PL"/>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800" b="1" i="0" u="none" strike="noStrike" kern="1200" baseline="0">
                <a:solidFill>
                  <a:schemeClr val="tx1"/>
                </a:solidFill>
                <a:latin typeface="+mn-lt"/>
                <a:ea typeface="+mn-ea"/>
                <a:cs typeface="+mn-cs"/>
              </a:defRPr>
            </a:pPr>
            <a:r>
              <a:rPr lang="en-US" b="1"/>
              <a:t>Liczba wniosków </a:t>
            </a:r>
            <a:r>
              <a:rPr lang="pl-PL" b="1"/>
              <a:t>- 1844</a:t>
            </a:r>
          </a:p>
        </c:rich>
      </c:tx>
      <c:overlay val="0"/>
      <c:spPr>
        <a:noFill/>
        <a:ln>
          <a:noFill/>
        </a:ln>
        <a:effectLst/>
      </c:spPr>
    </c:title>
    <c:autoTitleDeleted val="0"/>
    <c:plotArea>
      <c:layout>
        <c:manualLayout>
          <c:layoutTarget val="inner"/>
          <c:xMode val="edge"/>
          <c:yMode val="edge"/>
          <c:x val="8.9553980171084749E-2"/>
          <c:y val="0.13450480306123391"/>
          <c:w val="0.42481317742259217"/>
          <c:h val="0.86106913403501362"/>
        </c:manualLayout>
      </c:layout>
      <c:pieChart>
        <c:varyColors val="1"/>
        <c:ser>
          <c:idx val="0"/>
          <c:order val="0"/>
          <c:tx>
            <c:strRef>
              <c:f>Arkusz1!$B$1</c:f>
              <c:strCache>
                <c:ptCount val="1"/>
                <c:pt idx="0">
                  <c:v>Liczba wniosków - 1819</c:v>
                </c:pt>
              </c:strCache>
            </c:strRef>
          </c:tx>
          <c:explosion val="20"/>
          <c:dPt>
            <c:idx val="0"/>
            <c:bubble3D val="0"/>
            <c:spPr>
              <a:solidFill>
                <a:srgbClr val="4F81BD">
                  <a:lumMod val="60000"/>
                  <a:lumOff val="40000"/>
                </a:srgbClr>
              </a:solidFill>
              <a:ln>
                <a:noFill/>
              </a:ln>
              <a:effectLst/>
            </c:spPr>
            <c:extLst>
              <c:ext xmlns:c16="http://schemas.microsoft.com/office/drawing/2014/chart" uri="{C3380CC4-5D6E-409C-BE32-E72D297353CC}">
                <c16:uniqueId val="{00000001-81CF-43E6-BB66-B2EEFFD396C8}"/>
              </c:ext>
            </c:extLst>
          </c:dPt>
          <c:dPt>
            <c:idx val="1"/>
            <c:bubble3D val="0"/>
            <c:spPr>
              <a:solidFill>
                <a:srgbClr val="C0504D">
                  <a:lumMod val="60000"/>
                  <a:lumOff val="40000"/>
                </a:srgbClr>
              </a:solidFill>
              <a:ln>
                <a:noFill/>
              </a:ln>
              <a:effectLst/>
            </c:spPr>
            <c:extLst>
              <c:ext xmlns:c16="http://schemas.microsoft.com/office/drawing/2014/chart" uri="{C3380CC4-5D6E-409C-BE32-E72D297353CC}">
                <c16:uniqueId val="{00000003-81CF-43E6-BB66-B2EEFFD396C8}"/>
              </c:ext>
            </c:extLst>
          </c:dPt>
          <c:dPt>
            <c:idx val="2"/>
            <c:bubble3D val="0"/>
            <c:spPr>
              <a:solidFill>
                <a:schemeClr val="accent5"/>
              </a:solidFill>
              <a:ln>
                <a:noFill/>
              </a:ln>
              <a:effectLst/>
            </c:spPr>
            <c:extLst>
              <c:ext xmlns:c16="http://schemas.microsoft.com/office/drawing/2014/chart" uri="{C3380CC4-5D6E-409C-BE32-E72D297353CC}">
                <c16:uniqueId val="{00000005-81CF-43E6-BB66-B2EEFFD396C8}"/>
              </c:ext>
            </c:extLst>
          </c:dPt>
          <c:dPt>
            <c:idx val="3"/>
            <c:bubble3D val="0"/>
            <c:spPr>
              <a:solidFill>
                <a:schemeClr val="accent1">
                  <a:lumMod val="60000"/>
                </a:schemeClr>
              </a:solidFill>
              <a:ln>
                <a:noFill/>
              </a:ln>
              <a:effectLst/>
            </c:spPr>
            <c:extLst>
              <c:ext xmlns:c16="http://schemas.microsoft.com/office/drawing/2014/chart" uri="{C3380CC4-5D6E-409C-BE32-E72D297353CC}">
                <c16:uniqueId val="{00000007-81CF-43E6-BB66-B2EEFFD396C8}"/>
              </c:ext>
            </c:extLst>
          </c:dPt>
          <c:dLbls>
            <c:dLbl>
              <c:idx val="0"/>
              <c:layout>
                <c:manualLayout>
                  <c:x val="-0.10753601966149011"/>
                  <c:y val="-0.1005130400995948"/>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81CF-43E6-BB66-B2EEFFD396C8}"/>
                </c:ext>
              </c:extLst>
            </c:dLbl>
            <c:dLbl>
              <c:idx val="1"/>
              <c:layout>
                <c:manualLayout>
                  <c:x val="0.10980428425239668"/>
                  <c:y val="5.2629508924677396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81CF-43E6-BB66-B2EEFFD396C8}"/>
                </c:ext>
              </c:extLst>
            </c:dLbl>
            <c:dLbl>
              <c:idx val="2"/>
              <c:delete val="1"/>
              <c:extLst>
                <c:ext xmlns:c15="http://schemas.microsoft.com/office/drawing/2012/chart" uri="{CE6537A1-D6FC-4f65-9D91-7224C49458BB}"/>
                <c:ext xmlns:c16="http://schemas.microsoft.com/office/drawing/2014/chart" uri="{C3380CC4-5D6E-409C-BE32-E72D297353CC}">
                  <c16:uniqueId val="{00000005-81CF-43E6-BB66-B2EEFFD396C8}"/>
                </c:ext>
              </c:extLst>
            </c:dLbl>
            <c:dLbl>
              <c:idx val="3"/>
              <c:delete val="1"/>
              <c:extLst>
                <c:ext xmlns:c15="http://schemas.microsoft.com/office/drawing/2012/chart" uri="{CE6537A1-D6FC-4f65-9D91-7224C49458BB}"/>
                <c:ext xmlns:c16="http://schemas.microsoft.com/office/drawing/2014/chart" uri="{C3380CC4-5D6E-409C-BE32-E72D297353CC}">
                  <c16:uniqueId val="{00000007-81CF-43E6-BB66-B2EEFFD396C8}"/>
                </c:ext>
              </c:extLst>
            </c:dLbl>
            <c:spPr>
              <a:noFill/>
              <a:ln>
                <a:noFill/>
              </a:ln>
              <a:effectLst/>
            </c:spPr>
            <c:txPr>
              <a:bodyPr rot="0" spcFirstLastPara="1" vertOverflow="ellipsis" vert="horz" wrap="square" anchor="ctr" anchorCtr="1"/>
              <a:lstStyle/>
              <a:p>
                <a:pPr>
                  <a:defRPr sz="1400" b="1" i="0" u="none" strike="noStrike" kern="1200" baseline="0">
                    <a:solidFill>
                      <a:schemeClr val="tx1"/>
                    </a:solidFill>
                    <a:latin typeface="+mn-lt"/>
                    <a:ea typeface="+mn-ea"/>
                    <a:cs typeface="+mn-cs"/>
                  </a:defRPr>
                </a:pPr>
                <a:endParaRPr lang="pl-PL"/>
              </a:p>
            </c:txPr>
            <c:showLegendKey val="0"/>
            <c:showVal val="0"/>
            <c:showCatName val="0"/>
            <c:showSerName val="0"/>
            <c:showPercent val="1"/>
            <c:showBubbleSize val="0"/>
            <c:showLeaderLines val="0"/>
            <c:extLst>
              <c:ext xmlns:c15="http://schemas.microsoft.com/office/drawing/2012/chart" uri="{CE6537A1-D6FC-4f65-9D91-7224C49458BB}"/>
            </c:extLst>
          </c:dLbls>
          <c:cat>
            <c:strRef>
              <c:f>Arkusz1!$A$2:$A$5</c:f>
              <c:strCache>
                <c:ptCount val="2"/>
                <c:pt idx="0">
                  <c:v>wnioski papierowe </c:v>
                </c:pt>
                <c:pt idx="1">
                  <c:v>wnioski elektroniczne</c:v>
                </c:pt>
              </c:strCache>
            </c:strRef>
          </c:cat>
          <c:val>
            <c:numRef>
              <c:f>Arkusz1!$B$2:$B$5</c:f>
              <c:numCache>
                <c:formatCode>General</c:formatCode>
                <c:ptCount val="4"/>
                <c:pt idx="0">
                  <c:v>953</c:v>
                </c:pt>
                <c:pt idx="1">
                  <c:v>891</c:v>
                </c:pt>
              </c:numCache>
            </c:numRef>
          </c:val>
          <c:extLst>
            <c:ext xmlns:c16="http://schemas.microsoft.com/office/drawing/2014/chart" uri="{C3380CC4-5D6E-409C-BE32-E72D297353CC}">
              <c16:uniqueId val="{00000008-81CF-43E6-BB66-B2EEFFD396C8}"/>
            </c:ext>
          </c:extLst>
        </c:ser>
        <c:ser>
          <c:idx val="1"/>
          <c:order val="1"/>
          <c:tx>
            <c:strRef>
              <c:f>Arkusz1!$C$1</c:f>
              <c:strCache>
                <c:ptCount val="1"/>
                <c:pt idx="0">
                  <c:v>Kolumna1</c:v>
                </c:pt>
              </c:strCache>
            </c:strRef>
          </c:tx>
          <c:cat>
            <c:strRef>
              <c:f>Arkusz1!$A$2:$A$5</c:f>
              <c:strCache>
                <c:ptCount val="2"/>
                <c:pt idx="0">
                  <c:v>wnioski papierowe </c:v>
                </c:pt>
                <c:pt idx="1">
                  <c:v>wnioski elektroniczne</c:v>
                </c:pt>
              </c:strCache>
            </c:strRef>
          </c:cat>
          <c:val>
            <c:numRef>
              <c:f>Arkusz1!$C$2:$C$5</c:f>
              <c:numCache>
                <c:formatCode>General</c:formatCode>
                <c:ptCount val="4"/>
              </c:numCache>
            </c:numRef>
          </c:val>
          <c:extLst>
            <c:ext xmlns:c16="http://schemas.microsoft.com/office/drawing/2014/chart" uri="{C3380CC4-5D6E-409C-BE32-E72D297353CC}">
              <c16:uniqueId val="{00000009-81CF-43E6-BB66-B2EEFFD396C8}"/>
            </c:ext>
          </c:extLst>
        </c:ser>
        <c:dLbls>
          <c:showLegendKey val="0"/>
          <c:showVal val="0"/>
          <c:showCatName val="0"/>
          <c:showSerName val="0"/>
          <c:showPercent val="0"/>
          <c:showBubbleSize val="0"/>
          <c:showLeaderLines val="0"/>
        </c:dLbls>
        <c:firstSliceAng val="0"/>
      </c:pieChart>
      <c:spPr>
        <a:noFill/>
        <a:ln>
          <a:noFill/>
        </a:ln>
        <a:effectLst/>
      </c:spPr>
    </c:plotArea>
    <c:legend>
      <c:legendPos val="r"/>
      <c:legendEntry>
        <c:idx val="2"/>
        <c:delete val="1"/>
      </c:legendEntry>
      <c:legendEntry>
        <c:idx val="3"/>
        <c:delete val="1"/>
      </c:legendEntry>
      <c:overlay val="0"/>
      <c:spPr>
        <a:noFill/>
        <a:ln>
          <a:noFill/>
        </a:ln>
        <a:effectLst/>
      </c:spPr>
      <c:txPr>
        <a:bodyPr rot="0" spcFirstLastPara="1" vertOverflow="ellipsis" vert="horz" wrap="square" anchor="ctr" anchorCtr="1"/>
        <a:lstStyle/>
        <a:p>
          <a:pPr>
            <a:defRPr sz="1200" b="0" i="0" u="none" strike="noStrike" kern="1200" baseline="0">
              <a:solidFill>
                <a:schemeClr val="tx1"/>
              </a:solidFill>
              <a:latin typeface="+mn-lt"/>
              <a:ea typeface="+mn-ea"/>
              <a:cs typeface="+mn-cs"/>
            </a:defRPr>
          </a:pPr>
          <a:endParaRPr lang="pl-PL"/>
        </a:p>
      </c:txPr>
    </c:legend>
    <c:plotVisOnly val="1"/>
    <c:dispBlanksAs val="zero"/>
    <c:showDLblsOverMax val="0"/>
  </c:chart>
  <c:spPr>
    <a:solidFill>
      <a:schemeClr val="bg1"/>
    </a:solidFill>
    <a:ln w="9525" cap="flat" cmpd="sng" algn="ctr">
      <a:solidFill>
        <a:schemeClr val="tx1">
          <a:tint val="75000"/>
          <a:shade val="95000"/>
          <a:satMod val="105000"/>
        </a:schemeClr>
      </a:solidFill>
      <a:prstDash val="solid"/>
      <a:round/>
    </a:ln>
    <a:effectLst/>
  </c:spPr>
  <c:txPr>
    <a:bodyPr/>
    <a:lstStyle/>
    <a:p>
      <a:pPr>
        <a:defRPr/>
      </a:pPr>
      <a:endParaRPr lang="pl-PL"/>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b="0"/>
            </a:pPr>
            <a:r>
              <a:rPr lang="pl-PL" b="1"/>
              <a:t>Liczba rodzin</a:t>
            </a:r>
          </a:p>
        </c:rich>
      </c:tx>
      <c:overlay val="0"/>
    </c:title>
    <c:autoTitleDeleted val="0"/>
    <c:plotArea>
      <c:layout>
        <c:manualLayout>
          <c:layoutTarget val="inner"/>
          <c:xMode val="edge"/>
          <c:yMode val="edge"/>
          <c:x val="3.3216646757989778E-2"/>
          <c:y val="0.15449614109327409"/>
          <c:w val="0.57608138652090002"/>
          <c:h val="0.88575771778527679"/>
        </c:manualLayout>
      </c:layout>
      <c:pieChart>
        <c:varyColors val="1"/>
        <c:ser>
          <c:idx val="0"/>
          <c:order val="0"/>
          <c:tx>
            <c:strRef>
              <c:f>Arkusz1!$B$1</c:f>
              <c:strCache>
                <c:ptCount val="1"/>
                <c:pt idx="0">
                  <c:v>Liczba rodzin</c:v>
                </c:pt>
              </c:strCache>
            </c:strRef>
          </c:tx>
          <c:explosion val="15"/>
          <c:dPt>
            <c:idx val="0"/>
            <c:bubble3D val="0"/>
            <c:explosion val="28"/>
            <c:spPr>
              <a:solidFill>
                <a:srgbClr val="EEECE1">
                  <a:lumMod val="50000"/>
                </a:srgbClr>
              </a:solidFill>
            </c:spPr>
            <c:extLst>
              <c:ext xmlns:c16="http://schemas.microsoft.com/office/drawing/2014/chart" uri="{C3380CC4-5D6E-409C-BE32-E72D297353CC}">
                <c16:uniqueId val="{00000001-3572-4D3E-A23A-F9DC009C0C65}"/>
              </c:ext>
            </c:extLst>
          </c:dPt>
          <c:dPt>
            <c:idx val="1"/>
            <c:bubble3D val="0"/>
            <c:explosion val="13"/>
            <c:spPr>
              <a:solidFill>
                <a:srgbClr val="C0504D">
                  <a:lumMod val="60000"/>
                  <a:lumOff val="40000"/>
                </a:srgbClr>
              </a:solidFill>
            </c:spPr>
            <c:extLst>
              <c:ext xmlns:c16="http://schemas.microsoft.com/office/drawing/2014/chart" uri="{C3380CC4-5D6E-409C-BE32-E72D297353CC}">
                <c16:uniqueId val="{00000003-3572-4D3E-A23A-F9DC009C0C65}"/>
              </c:ext>
            </c:extLst>
          </c:dPt>
          <c:dPt>
            <c:idx val="2"/>
            <c:bubble3D val="0"/>
            <c:explosion val="39"/>
            <c:spPr>
              <a:solidFill>
                <a:srgbClr val="C0504D">
                  <a:lumMod val="75000"/>
                </a:srgbClr>
              </a:solidFill>
            </c:spPr>
            <c:extLst>
              <c:ext xmlns:c16="http://schemas.microsoft.com/office/drawing/2014/chart" uri="{C3380CC4-5D6E-409C-BE32-E72D297353CC}">
                <c16:uniqueId val="{00000006-3572-4D3E-A23A-F9DC009C0C65}"/>
              </c:ext>
            </c:extLst>
          </c:dPt>
          <c:dPt>
            <c:idx val="4"/>
            <c:bubble3D val="0"/>
            <c:explosion val="36"/>
            <c:extLst>
              <c:ext xmlns:c16="http://schemas.microsoft.com/office/drawing/2014/chart" uri="{C3380CC4-5D6E-409C-BE32-E72D297353CC}">
                <c16:uniqueId val="{00000007-3572-4D3E-A23A-F9DC009C0C65}"/>
              </c:ext>
            </c:extLst>
          </c:dPt>
          <c:dPt>
            <c:idx val="5"/>
            <c:bubble3D val="0"/>
            <c:explosion val="27"/>
            <c:spPr>
              <a:solidFill>
                <a:srgbClr val="FF0000"/>
              </a:solidFill>
            </c:spPr>
            <c:extLst>
              <c:ext xmlns:c16="http://schemas.microsoft.com/office/drawing/2014/chart" uri="{C3380CC4-5D6E-409C-BE32-E72D297353CC}">
                <c16:uniqueId val="{00000008-3572-4D3E-A23A-F9DC009C0C65}"/>
              </c:ext>
            </c:extLst>
          </c:dPt>
          <c:dPt>
            <c:idx val="6"/>
            <c:bubble3D val="0"/>
            <c:explosion val="16"/>
            <c:spPr>
              <a:solidFill>
                <a:srgbClr val="8064A2">
                  <a:lumMod val="60000"/>
                  <a:lumOff val="40000"/>
                </a:srgbClr>
              </a:solidFill>
            </c:spPr>
            <c:extLst>
              <c:ext xmlns:c16="http://schemas.microsoft.com/office/drawing/2014/chart" uri="{C3380CC4-5D6E-409C-BE32-E72D297353CC}">
                <c16:uniqueId val="{00000005-3572-4D3E-A23A-F9DC009C0C65}"/>
              </c:ext>
            </c:extLst>
          </c:dPt>
          <c:dLbls>
            <c:dLbl>
              <c:idx val="0"/>
              <c:layout>
                <c:manualLayout>
                  <c:x val="-0.11071662036903018"/>
                  <c:y val="9.122356098634652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572-4D3E-A23A-F9DC009C0C65}"/>
                </c:ext>
              </c:extLst>
            </c:dLbl>
            <c:dLbl>
              <c:idx val="1"/>
              <c:layout>
                <c:manualLayout>
                  <c:x val="-5.7203932483585837E-2"/>
                  <c:y val="-0.12906581560082267"/>
                </c:manualLayout>
              </c:layout>
              <c:showLegendKey val="0"/>
              <c:showVal val="1"/>
              <c:showCatName val="0"/>
              <c:showSerName val="0"/>
              <c:showPercent val="0"/>
              <c:showBubbleSize val="0"/>
              <c:extLst>
                <c:ext xmlns:c15="http://schemas.microsoft.com/office/drawing/2012/chart" uri="{CE6537A1-D6FC-4f65-9D91-7224C49458BB}">
                  <c15:layout>
                    <c:manualLayout>
                      <c:w val="6.7175572519083959E-2"/>
                      <c:h val="7.108506161707244E-2"/>
                    </c:manualLayout>
                  </c15:layout>
                </c:ext>
                <c:ext xmlns:c16="http://schemas.microsoft.com/office/drawing/2014/chart" uri="{C3380CC4-5D6E-409C-BE32-E72D297353CC}">
                  <c16:uniqueId val="{00000003-3572-4D3E-A23A-F9DC009C0C65}"/>
                </c:ext>
              </c:extLst>
            </c:dLbl>
            <c:dLbl>
              <c:idx val="2"/>
              <c:layout>
                <c:manualLayout>
                  <c:x val="5.734630393423093E-2"/>
                  <c:y val="9.22011463607204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3572-4D3E-A23A-F9DC009C0C65}"/>
                </c:ext>
              </c:extLst>
            </c:dLbl>
            <c:dLbl>
              <c:idx val="4"/>
              <c:layout>
                <c:manualLayout>
                  <c:x val="-3.19669562364161E-2"/>
                  <c:y val="1.310489930868654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3572-4D3E-A23A-F9DC009C0C65}"/>
                </c:ext>
              </c:extLst>
            </c:dLbl>
            <c:dLbl>
              <c:idx val="5"/>
              <c:layout>
                <c:manualLayout>
                  <c:x val="-1.1776987780437641E-2"/>
                  <c:y val="-4.41692759550234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3572-4D3E-A23A-F9DC009C0C65}"/>
                </c:ext>
              </c:extLst>
            </c:dLbl>
            <c:dLbl>
              <c:idx val="6"/>
              <c:layout>
                <c:manualLayout>
                  <c:x val="0.11899364565148489"/>
                  <c:y val="6.241630751972076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3572-4D3E-A23A-F9DC009C0C65}"/>
                </c:ext>
              </c:extLst>
            </c:dLbl>
            <c:spPr>
              <a:noFill/>
              <a:ln>
                <a:noFill/>
              </a:ln>
              <a:effectLst/>
            </c:spPr>
            <c:txPr>
              <a:bodyPr/>
              <a:lstStyle/>
              <a:p>
                <a:pPr>
                  <a:defRPr sz="1200" b="1"/>
                </a:pPr>
                <a:endParaRPr lang="pl-PL"/>
              </a:p>
            </c:txPr>
            <c:showLegendKey val="0"/>
            <c:showVal val="1"/>
            <c:showCatName val="0"/>
            <c:showSerName val="0"/>
            <c:showPercent val="0"/>
            <c:showBubbleSize val="0"/>
            <c:showLeaderLines val="1"/>
            <c:extLst>
              <c:ext xmlns:c15="http://schemas.microsoft.com/office/drawing/2012/chart" uri="{CE6537A1-D6FC-4f65-9D91-7224C49458BB}"/>
            </c:extLst>
          </c:dLbls>
          <c:cat>
            <c:strRef>
              <c:f>Arkusz1!$A$2:$A$8</c:f>
              <c:strCache>
                <c:ptCount val="7"/>
                <c:pt idx="0">
                  <c:v>świadczenie wychowawcze</c:v>
                </c:pt>
                <c:pt idx="1">
                  <c:v>zasiłek rodzinny</c:v>
                </c:pt>
                <c:pt idx="2">
                  <c:v>świadczenie z funduszu alimentacyjnego</c:v>
                </c:pt>
                <c:pt idx="3">
                  <c:v>jednorazowa zapomoga z tytułu urodzenia dziecka</c:v>
                </c:pt>
                <c:pt idx="4">
                  <c:v>świadczenie rodzicielskie</c:v>
                </c:pt>
                <c:pt idx="5">
                  <c:v>"Za życiem"</c:v>
                </c:pt>
                <c:pt idx="6">
                  <c:v>"Dobry start"</c:v>
                </c:pt>
              </c:strCache>
            </c:strRef>
          </c:cat>
          <c:val>
            <c:numRef>
              <c:f>Arkusz1!$B$2:$B$8</c:f>
              <c:numCache>
                <c:formatCode>General</c:formatCode>
                <c:ptCount val="7"/>
                <c:pt idx="0">
                  <c:v>2260</c:v>
                </c:pt>
                <c:pt idx="1">
                  <c:v>974</c:v>
                </c:pt>
                <c:pt idx="2">
                  <c:v>122</c:v>
                </c:pt>
                <c:pt idx="3">
                  <c:v>172</c:v>
                </c:pt>
                <c:pt idx="4">
                  <c:v>119</c:v>
                </c:pt>
                <c:pt idx="5">
                  <c:v>5</c:v>
                </c:pt>
                <c:pt idx="6">
                  <c:v>1776</c:v>
                </c:pt>
              </c:numCache>
            </c:numRef>
          </c:val>
          <c:extLst>
            <c:ext xmlns:c16="http://schemas.microsoft.com/office/drawing/2014/chart" uri="{C3380CC4-5D6E-409C-BE32-E72D297353CC}">
              <c16:uniqueId val="{00000009-3572-4D3E-A23A-F9DC009C0C65}"/>
            </c:ext>
          </c:extLst>
        </c:ser>
        <c:dLbls>
          <c:showLegendKey val="0"/>
          <c:showVal val="0"/>
          <c:showCatName val="0"/>
          <c:showSerName val="0"/>
          <c:showPercent val="0"/>
          <c:showBubbleSize val="0"/>
          <c:showLeaderLines val="1"/>
        </c:dLbls>
        <c:firstSliceAng val="0"/>
      </c:pieChart>
    </c:plotArea>
    <c:legend>
      <c:legendPos val="r"/>
      <c:overlay val="0"/>
      <c:txPr>
        <a:bodyPr/>
        <a:lstStyle/>
        <a:p>
          <a:pPr>
            <a:defRPr sz="1200"/>
          </a:pPr>
          <a:endParaRPr lang="pl-PL"/>
        </a:p>
      </c:txPr>
    </c:legend>
    <c:plotVisOnly val="1"/>
    <c:dispBlanksAs val="zero"/>
    <c:showDLblsOverMax val="0"/>
  </c:chart>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29D3CA-E682-4202-BCB2-573D53A22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2830</TotalTime>
  <Pages>27</Pages>
  <Words>6030</Words>
  <Characters>36185</Characters>
  <Application>Microsoft Office Word</Application>
  <DocSecurity>0</DocSecurity>
  <Lines>301</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alina.strawczynska</dc:creator>
  <cp:keywords/>
  <dc:description/>
  <cp:lastModifiedBy>Alina Strawczynska</cp:lastModifiedBy>
  <cp:revision>265</cp:revision>
  <cp:lastPrinted>2020-03-06T06:45:00Z</cp:lastPrinted>
  <dcterms:created xsi:type="dcterms:W3CDTF">2019-03-22T05:35:00Z</dcterms:created>
  <dcterms:modified xsi:type="dcterms:W3CDTF">2020-03-09T08:47:00Z</dcterms:modified>
</cp:coreProperties>
</file>