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0E" w:rsidRPr="00743940" w:rsidRDefault="008A060E">
      <w:pPr>
        <w:pStyle w:val="Tekstpodstawowy"/>
        <w:spacing w:after="0"/>
        <w:jc w:val="right"/>
        <w:rPr>
          <w:rFonts w:ascii="Times New Roman" w:hAnsi="Times New Roman"/>
          <w:b/>
          <w:sz w:val="20"/>
        </w:rPr>
      </w:pPr>
      <w:r w:rsidRPr="00743940">
        <w:rPr>
          <w:rFonts w:ascii="Times New Roman" w:hAnsi="Times New Roman"/>
          <w:b/>
          <w:sz w:val="20"/>
        </w:rPr>
        <w:t>Projekt</w:t>
      </w:r>
    </w:p>
    <w:p w:rsidR="008A060E" w:rsidRPr="00743940" w:rsidRDefault="008A060E">
      <w:pPr>
        <w:pStyle w:val="Tekstpodstawowy"/>
        <w:spacing w:after="0"/>
        <w:jc w:val="right"/>
        <w:rPr>
          <w:rFonts w:ascii="Times New Roman" w:hAnsi="Times New Roman"/>
          <w:b/>
          <w:sz w:val="20"/>
        </w:rPr>
      </w:pPr>
      <w:r w:rsidRPr="00743940">
        <w:rPr>
          <w:rFonts w:ascii="Times New Roman" w:hAnsi="Times New Roman"/>
          <w:b/>
          <w:sz w:val="20"/>
        </w:rPr>
        <w:t xml:space="preserve">Druk Nr </w:t>
      </w:r>
      <w:r w:rsidR="00902ED3">
        <w:rPr>
          <w:rFonts w:ascii="Times New Roman" w:hAnsi="Times New Roman"/>
          <w:b/>
          <w:sz w:val="20"/>
        </w:rPr>
        <w:t>12</w:t>
      </w:r>
    </w:p>
    <w:p w:rsidR="00EB42C7" w:rsidRPr="003F406F" w:rsidRDefault="00EB42C7" w:rsidP="00EB42C7">
      <w:pPr>
        <w:pStyle w:val="Tekstpodstawowy"/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 xml:space="preserve">U C H W A Ł A   NR  </w:t>
      </w:r>
      <w:r w:rsidR="009E03EF">
        <w:rPr>
          <w:rFonts w:ascii="Times New Roman" w:hAnsi="Times New Roman"/>
          <w:b/>
        </w:rPr>
        <w:t>II</w:t>
      </w:r>
      <w:r w:rsidR="00F103A7">
        <w:rPr>
          <w:rFonts w:ascii="Times New Roman" w:hAnsi="Times New Roman"/>
          <w:b/>
        </w:rPr>
        <w:t xml:space="preserve">/ </w:t>
      </w:r>
      <w:r w:rsidR="00D2435F">
        <w:rPr>
          <w:rFonts w:ascii="Times New Roman" w:hAnsi="Times New Roman"/>
          <w:b/>
        </w:rPr>
        <w:t xml:space="preserve">... </w:t>
      </w:r>
      <w:r w:rsidR="00F103A7">
        <w:rPr>
          <w:rFonts w:ascii="Times New Roman" w:hAnsi="Times New Roman"/>
          <w:b/>
        </w:rPr>
        <w:t>/1</w:t>
      </w:r>
      <w:r w:rsidR="00D2435F">
        <w:rPr>
          <w:rFonts w:ascii="Times New Roman" w:hAnsi="Times New Roman"/>
          <w:b/>
        </w:rPr>
        <w:t>8</w:t>
      </w:r>
    </w:p>
    <w:p w:rsidR="00EB42C7" w:rsidRPr="003F406F" w:rsidRDefault="00EB42C7" w:rsidP="00EB42C7">
      <w:pPr>
        <w:pStyle w:val="Tekstpodstawowy"/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 xml:space="preserve"> </w:t>
      </w:r>
    </w:p>
    <w:p w:rsidR="00EB42C7" w:rsidRPr="003F406F" w:rsidRDefault="00EB42C7" w:rsidP="00EB42C7">
      <w:pPr>
        <w:pStyle w:val="Tekstpodstawowy"/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>RADY MIEJSKIEJ WE WSCHOWIE</w:t>
      </w:r>
    </w:p>
    <w:p w:rsidR="00EB42C7" w:rsidRPr="003F406F" w:rsidRDefault="00EB42C7" w:rsidP="00EB42C7">
      <w:pPr>
        <w:pStyle w:val="Tekstpodstawowy"/>
        <w:spacing w:after="0"/>
        <w:jc w:val="center"/>
        <w:rPr>
          <w:rFonts w:ascii="Times New Roman" w:hAnsi="Times New Roman"/>
          <w:b/>
        </w:rPr>
      </w:pPr>
      <w:r w:rsidRPr="003F406F">
        <w:rPr>
          <w:rFonts w:ascii="Times New Roman" w:hAnsi="Times New Roman"/>
          <w:b/>
        </w:rPr>
        <w:t xml:space="preserve">z dnia </w:t>
      </w:r>
      <w:r w:rsidR="009E03EF">
        <w:rPr>
          <w:rFonts w:ascii="Times New Roman" w:hAnsi="Times New Roman"/>
          <w:b/>
        </w:rPr>
        <w:t>10</w:t>
      </w:r>
      <w:r w:rsidR="00D2435F">
        <w:rPr>
          <w:rFonts w:ascii="Times New Roman" w:hAnsi="Times New Roman"/>
          <w:b/>
        </w:rPr>
        <w:t xml:space="preserve"> </w:t>
      </w:r>
      <w:r w:rsidR="009E03EF">
        <w:rPr>
          <w:rFonts w:ascii="Times New Roman" w:hAnsi="Times New Roman"/>
          <w:b/>
        </w:rPr>
        <w:t>grudnia</w:t>
      </w:r>
      <w:r w:rsidRPr="003F406F">
        <w:rPr>
          <w:rFonts w:ascii="Times New Roman" w:hAnsi="Times New Roman"/>
          <w:b/>
        </w:rPr>
        <w:t xml:space="preserve"> 201</w:t>
      </w:r>
      <w:r w:rsidR="00D2435F">
        <w:rPr>
          <w:rFonts w:ascii="Times New Roman" w:hAnsi="Times New Roman"/>
          <w:b/>
        </w:rPr>
        <w:t>8</w:t>
      </w:r>
      <w:r w:rsidRPr="003F406F">
        <w:rPr>
          <w:rFonts w:ascii="Times New Roman" w:hAnsi="Times New Roman"/>
          <w:b/>
        </w:rPr>
        <w:t>r.</w:t>
      </w:r>
    </w:p>
    <w:p w:rsidR="008A060E" w:rsidRPr="00743940" w:rsidRDefault="008A060E">
      <w:pPr>
        <w:pStyle w:val="Tekstpodstawowy"/>
        <w:spacing w:after="0"/>
        <w:jc w:val="center"/>
        <w:rPr>
          <w:rFonts w:ascii="Times New Roman" w:hAnsi="Times New Roman"/>
          <w:b/>
        </w:rPr>
      </w:pPr>
    </w:p>
    <w:p w:rsidR="008A060E" w:rsidRPr="00743940" w:rsidRDefault="008A060E">
      <w:pPr>
        <w:pStyle w:val="Nagwek1"/>
        <w:spacing w:before="0" w:after="0" w:line="360" w:lineRule="auto"/>
        <w:rPr>
          <w:rFonts w:ascii="Times New Roman" w:hAnsi="Times New Roman"/>
          <w:sz w:val="24"/>
        </w:rPr>
      </w:pPr>
    </w:p>
    <w:p w:rsidR="008A060E" w:rsidRPr="00743940" w:rsidRDefault="008A060E">
      <w:pPr>
        <w:pStyle w:val="Nagwek1"/>
        <w:spacing w:before="0" w:after="0" w:line="360" w:lineRule="auto"/>
        <w:rPr>
          <w:rFonts w:ascii="Times New Roman" w:hAnsi="Times New Roman"/>
          <w:sz w:val="24"/>
        </w:rPr>
      </w:pPr>
      <w:r w:rsidRPr="00743940">
        <w:rPr>
          <w:rFonts w:ascii="Times New Roman" w:hAnsi="Times New Roman"/>
          <w:sz w:val="24"/>
        </w:rPr>
        <w:t xml:space="preserve">w sprawie:  </w:t>
      </w:r>
      <w:r w:rsidRPr="00743940">
        <w:rPr>
          <w:rFonts w:ascii="Times New Roman" w:hAnsi="Times New Roman"/>
          <w:b w:val="0"/>
          <w:sz w:val="24"/>
        </w:rPr>
        <w:t>określenia wysokości stawek podatku od nieruchomości</w:t>
      </w:r>
      <w:r w:rsidRPr="00743940">
        <w:rPr>
          <w:rFonts w:ascii="Times New Roman" w:hAnsi="Times New Roman"/>
          <w:sz w:val="24"/>
        </w:rPr>
        <w:t>.</w:t>
      </w:r>
    </w:p>
    <w:p w:rsidR="008A060E" w:rsidRPr="004E0B52" w:rsidRDefault="00752276" w:rsidP="00743940">
      <w:pPr>
        <w:jc w:val="both"/>
        <w:textAlignment w:val="top"/>
        <w:rPr>
          <w:rFonts w:ascii="Times New Roman" w:hAnsi="Times New Roman"/>
          <w:sz w:val="20"/>
        </w:rPr>
      </w:pPr>
      <w:r w:rsidRPr="004E0B52">
        <w:rPr>
          <w:rFonts w:ascii="Times New Roman" w:hAnsi="Times New Roman"/>
          <w:sz w:val="20"/>
        </w:rPr>
        <w:t xml:space="preserve">Na podstawie art. 18 ust. 2 </w:t>
      </w:r>
      <w:proofErr w:type="spellStart"/>
      <w:r w:rsidRPr="004E0B52">
        <w:rPr>
          <w:rFonts w:ascii="Times New Roman" w:hAnsi="Times New Roman"/>
          <w:sz w:val="20"/>
        </w:rPr>
        <w:t>pkt</w:t>
      </w:r>
      <w:proofErr w:type="spellEnd"/>
      <w:r w:rsidRPr="004E0B52">
        <w:rPr>
          <w:rFonts w:ascii="Times New Roman" w:hAnsi="Times New Roman"/>
          <w:sz w:val="20"/>
        </w:rPr>
        <w:t xml:space="preserve"> 8, art. 40 ust. 1 ustawy z dnia 8 marca 1990 r. o samorządzie gminnym (</w:t>
      </w:r>
      <w:r w:rsidR="00DC1EAF" w:rsidRPr="004E0B52">
        <w:rPr>
          <w:rFonts w:ascii="Times New Roman" w:hAnsi="Times New Roman"/>
          <w:sz w:val="20"/>
        </w:rPr>
        <w:t xml:space="preserve">tekst jednolity: Dz. U. z </w:t>
      </w:r>
      <w:r w:rsidR="003E6749" w:rsidRPr="004E0B52">
        <w:rPr>
          <w:rFonts w:ascii="Times New Roman" w:hAnsi="Times New Roman"/>
          <w:sz w:val="20"/>
        </w:rPr>
        <w:t>201</w:t>
      </w:r>
      <w:r w:rsidR="00266ECA">
        <w:rPr>
          <w:rFonts w:ascii="Times New Roman" w:hAnsi="Times New Roman"/>
          <w:sz w:val="20"/>
        </w:rPr>
        <w:t>8</w:t>
      </w:r>
      <w:r w:rsidR="00DC1EAF" w:rsidRPr="004E0B52">
        <w:rPr>
          <w:rFonts w:ascii="Times New Roman" w:hAnsi="Times New Roman"/>
          <w:sz w:val="20"/>
        </w:rPr>
        <w:t xml:space="preserve"> r. poz. </w:t>
      </w:r>
      <w:r w:rsidR="00266ECA">
        <w:rPr>
          <w:rFonts w:ascii="Times New Roman" w:hAnsi="Times New Roman"/>
          <w:sz w:val="20"/>
        </w:rPr>
        <w:t>994 ze zm.</w:t>
      </w:r>
      <w:r w:rsidRPr="004E0B52">
        <w:rPr>
          <w:rFonts w:ascii="Times New Roman" w:hAnsi="Times New Roman"/>
          <w:sz w:val="20"/>
        </w:rPr>
        <w:t>)</w:t>
      </w:r>
      <w:r w:rsidRPr="004E0B52">
        <w:rPr>
          <w:sz w:val="20"/>
        </w:rPr>
        <w:t xml:space="preserve"> </w:t>
      </w:r>
      <w:r w:rsidR="008A060E" w:rsidRPr="004E0B52">
        <w:rPr>
          <w:rFonts w:ascii="Times New Roman" w:hAnsi="Times New Roman"/>
          <w:sz w:val="20"/>
        </w:rPr>
        <w:t>oraz art. 5 ust. 1</w:t>
      </w:r>
      <w:r w:rsidR="00A00A43" w:rsidRPr="004E0B52">
        <w:rPr>
          <w:rFonts w:ascii="Times New Roman" w:hAnsi="Times New Roman"/>
          <w:sz w:val="20"/>
        </w:rPr>
        <w:t xml:space="preserve">, art. 5 ust. 1 </w:t>
      </w:r>
      <w:proofErr w:type="spellStart"/>
      <w:r w:rsidR="00A00A43" w:rsidRPr="004E0B52">
        <w:rPr>
          <w:rFonts w:ascii="Times New Roman" w:hAnsi="Times New Roman"/>
          <w:sz w:val="20"/>
        </w:rPr>
        <w:t>pkt</w:t>
      </w:r>
      <w:proofErr w:type="spellEnd"/>
      <w:r w:rsidR="00A00A43" w:rsidRPr="004E0B52">
        <w:rPr>
          <w:rFonts w:ascii="Times New Roman" w:hAnsi="Times New Roman"/>
          <w:sz w:val="20"/>
        </w:rPr>
        <w:t xml:space="preserve"> </w:t>
      </w:r>
      <w:r w:rsidR="001F504C" w:rsidRPr="004E0B52">
        <w:rPr>
          <w:rFonts w:ascii="Times New Roman" w:hAnsi="Times New Roman"/>
          <w:sz w:val="20"/>
        </w:rPr>
        <w:t>1</w:t>
      </w:r>
      <w:r w:rsidR="00A00A43" w:rsidRPr="004E0B52">
        <w:rPr>
          <w:rFonts w:ascii="Times New Roman" w:hAnsi="Times New Roman"/>
          <w:sz w:val="20"/>
        </w:rPr>
        <w:t xml:space="preserve"> lit. </w:t>
      </w:r>
      <w:r w:rsidR="001F504C" w:rsidRPr="004E0B52">
        <w:rPr>
          <w:rFonts w:ascii="Times New Roman" w:hAnsi="Times New Roman"/>
          <w:sz w:val="20"/>
        </w:rPr>
        <w:t>d</w:t>
      </w:r>
      <w:r w:rsidR="00A00A43" w:rsidRPr="004E0B52">
        <w:rPr>
          <w:rFonts w:ascii="Times New Roman" w:hAnsi="Times New Roman"/>
          <w:sz w:val="20"/>
        </w:rPr>
        <w:t>)</w:t>
      </w:r>
      <w:r w:rsidR="00A00A43" w:rsidRPr="004E0B52">
        <w:rPr>
          <w:rFonts w:ascii="Times New Roman" w:hAnsi="Times New Roman"/>
          <w:vertAlign w:val="superscript"/>
        </w:rPr>
        <w:t xml:space="preserve"> </w:t>
      </w:r>
      <w:r w:rsidR="00A00A43" w:rsidRPr="004E0B52">
        <w:rPr>
          <w:rFonts w:ascii="Times New Roman" w:hAnsi="Times New Roman"/>
          <w:sz w:val="22"/>
          <w:vertAlign w:val="superscript"/>
        </w:rPr>
        <w:t>(1)</w:t>
      </w:r>
      <w:r w:rsidR="00A00A43" w:rsidRPr="004E0B52">
        <w:rPr>
          <w:rFonts w:ascii="Times New Roman" w:hAnsi="Times New Roman"/>
          <w:sz w:val="20"/>
        </w:rPr>
        <w:t>, art. 5</w:t>
      </w:r>
      <w:r w:rsidR="008A060E" w:rsidRPr="004E0B52">
        <w:rPr>
          <w:rFonts w:ascii="Times New Roman" w:hAnsi="Times New Roman"/>
          <w:sz w:val="20"/>
        </w:rPr>
        <w:t xml:space="preserve"> ust.</w:t>
      </w:r>
      <w:r w:rsidR="00E2496E" w:rsidRPr="004E0B52">
        <w:rPr>
          <w:rFonts w:ascii="Times New Roman" w:hAnsi="Times New Roman"/>
          <w:sz w:val="20"/>
        </w:rPr>
        <w:t xml:space="preserve"> </w:t>
      </w:r>
      <w:r w:rsidR="00EF01BD" w:rsidRPr="004E0B52">
        <w:rPr>
          <w:rFonts w:ascii="Times New Roman" w:hAnsi="Times New Roman"/>
          <w:sz w:val="20"/>
        </w:rPr>
        <w:t>4</w:t>
      </w:r>
      <w:r w:rsidR="006B625C" w:rsidRPr="004E0B52">
        <w:rPr>
          <w:rFonts w:ascii="Times New Roman" w:hAnsi="Times New Roman"/>
          <w:sz w:val="20"/>
        </w:rPr>
        <w:t xml:space="preserve">, </w:t>
      </w:r>
      <w:r w:rsidR="004A755C" w:rsidRPr="004E0B52">
        <w:rPr>
          <w:rFonts w:ascii="Times New Roman" w:hAnsi="Times New Roman"/>
          <w:sz w:val="20"/>
        </w:rPr>
        <w:t xml:space="preserve">art. 20 ust. 2, art. 20 b i </w:t>
      </w:r>
      <w:r w:rsidR="006B625C" w:rsidRPr="004E0B52">
        <w:rPr>
          <w:rFonts w:ascii="Times New Roman" w:hAnsi="Times New Roman"/>
          <w:sz w:val="20"/>
        </w:rPr>
        <w:t>art. 20c</w:t>
      </w:r>
      <w:r w:rsidR="00E2496E" w:rsidRPr="004E0B52">
        <w:rPr>
          <w:rFonts w:ascii="Times New Roman" w:hAnsi="Times New Roman"/>
          <w:sz w:val="20"/>
        </w:rPr>
        <w:t xml:space="preserve"> </w:t>
      </w:r>
      <w:r w:rsidR="008A060E" w:rsidRPr="004E0B52">
        <w:rPr>
          <w:rFonts w:ascii="Times New Roman" w:hAnsi="Times New Roman"/>
          <w:sz w:val="20"/>
        </w:rPr>
        <w:t xml:space="preserve">ustawy z dnia 12 stycznia 1991r. o podatkach i opłatach </w:t>
      </w:r>
      <w:r w:rsidR="00E2496E" w:rsidRPr="004E0B52">
        <w:rPr>
          <w:rFonts w:ascii="Times New Roman" w:hAnsi="Times New Roman"/>
          <w:sz w:val="20"/>
        </w:rPr>
        <w:t>lokalnych</w:t>
      </w:r>
      <w:r w:rsidR="00A00A43" w:rsidRPr="004E0B52">
        <w:rPr>
          <w:rFonts w:ascii="Times New Roman" w:hAnsi="Times New Roman"/>
          <w:sz w:val="20"/>
        </w:rPr>
        <w:t xml:space="preserve"> </w:t>
      </w:r>
      <w:r w:rsidR="00A00A43" w:rsidRPr="004E0B52">
        <w:rPr>
          <w:rFonts w:ascii="Times New Roman" w:hAnsi="Times New Roman"/>
          <w:sz w:val="22"/>
          <w:vertAlign w:val="superscript"/>
        </w:rPr>
        <w:t>(</w:t>
      </w:r>
      <w:r w:rsidR="00A00A43" w:rsidRPr="004E0B52">
        <w:rPr>
          <w:rStyle w:val="Odwoanieprzypisudolnego"/>
          <w:rFonts w:ascii="Times New Roman" w:hAnsi="Times New Roman"/>
          <w:sz w:val="22"/>
        </w:rPr>
        <w:t>2)</w:t>
      </w:r>
      <w:r w:rsidR="00DC1EAF" w:rsidRPr="004E0B52">
        <w:rPr>
          <w:rFonts w:ascii="Times New Roman" w:hAnsi="Times New Roman"/>
          <w:sz w:val="20"/>
        </w:rPr>
        <w:t xml:space="preserve"> </w:t>
      </w:r>
      <w:r w:rsidRPr="004E0B52">
        <w:rPr>
          <w:rFonts w:ascii="Times New Roman" w:hAnsi="Times New Roman"/>
          <w:sz w:val="20"/>
        </w:rPr>
        <w:t>(tekst jednolity: Dz. U. z 201</w:t>
      </w:r>
      <w:r w:rsidR="00266ECA">
        <w:rPr>
          <w:rFonts w:ascii="Times New Roman" w:hAnsi="Times New Roman"/>
          <w:sz w:val="20"/>
        </w:rPr>
        <w:t>8</w:t>
      </w:r>
      <w:r w:rsidRPr="004E0B52">
        <w:rPr>
          <w:rFonts w:ascii="Times New Roman" w:hAnsi="Times New Roman"/>
          <w:sz w:val="20"/>
        </w:rPr>
        <w:t xml:space="preserve"> r. poz. </w:t>
      </w:r>
      <w:r w:rsidR="00266ECA">
        <w:rPr>
          <w:rFonts w:ascii="Times New Roman" w:hAnsi="Times New Roman"/>
          <w:sz w:val="20"/>
        </w:rPr>
        <w:t>1445</w:t>
      </w:r>
      <w:r w:rsidRPr="004E0B52">
        <w:rPr>
          <w:rFonts w:ascii="Times New Roman" w:hAnsi="Times New Roman"/>
          <w:sz w:val="20"/>
        </w:rPr>
        <w:t xml:space="preserve">, </w:t>
      </w:r>
      <w:r w:rsidR="00DC1EAF" w:rsidRPr="004E0B52">
        <w:rPr>
          <w:rFonts w:ascii="Times New Roman" w:hAnsi="Times New Roman"/>
          <w:sz w:val="20"/>
        </w:rPr>
        <w:t>ze zm.</w:t>
      </w:r>
      <w:r w:rsidRPr="004E0B52">
        <w:rPr>
          <w:rFonts w:ascii="Times New Roman" w:hAnsi="Times New Roman"/>
          <w:sz w:val="20"/>
        </w:rPr>
        <w:t>)</w:t>
      </w:r>
      <w:r w:rsidR="008A060E" w:rsidRPr="004E0B52">
        <w:rPr>
          <w:rFonts w:ascii="Times New Roman" w:hAnsi="Times New Roman"/>
          <w:sz w:val="20"/>
        </w:rPr>
        <w:t>, Rada Miejska we Wschowie uchwala co następuje:</w:t>
      </w:r>
    </w:p>
    <w:p w:rsidR="00E2496E" w:rsidRPr="00743940" w:rsidRDefault="00E2496E">
      <w:pPr>
        <w:jc w:val="both"/>
        <w:textAlignment w:val="top"/>
        <w:rPr>
          <w:rFonts w:ascii="Times New Roman" w:hAnsi="Times New Roman"/>
          <w:sz w:val="20"/>
        </w:rPr>
      </w:pPr>
    </w:p>
    <w:p w:rsidR="008A060E" w:rsidRPr="00743940" w:rsidRDefault="008A060E">
      <w:pPr>
        <w:pStyle w:val="Tekstpodstawowy"/>
        <w:spacing w:after="0" w:line="360" w:lineRule="auto"/>
        <w:jc w:val="center"/>
        <w:rPr>
          <w:rFonts w:ascii="Times New Roman" w:hAnsi="Times New Roman"/>
        </w:rPr>
      </w:pPr>
      <w:r w:rsidRPr="00743940">
        <w:rPr>
          <w:rFonts w:ascii="Times New Roman" w:hAnsi="Times New Roman"/>
        </w:rPr>
        <w:t>§ 1 </w:t>
      </w:r>
    </w:p>
    <w:p w:rsidR="008A060E" w:rsidRPr="00743940" w:rsidRDefault="008A060E">
      <w:pPr>
        <w:pStyle w:val="Tekstpodstawowy"/>
        <w:spacing w:after="0" w:line="360" w:lineRule="auto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>Określa się wysokość stawek podatku od nieruchomości:</w:t>
      </w:r>
    </w:p>
    <w:p w:rsidR="008A060E" w:rsidRPr="00743940" w:rsidRDefault="0003007A" w:rsidP="00C36317">
      <w:pPr>
        <w:pStyle w:val="Tekstpodstawowy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>O</w:t>
      </w:r>
      <w:r w:rsidR="008A060E" w:rsidRPr="00743940">
        <w:rPr>
          <w:rFonts w:ascii="Times New Roman" w:hAnsi="Times New Roman"/>
        </w:rPr>
        <w:t>d gruntów:</w:t>
      </w:r>
    </w:p>
    <w:p w:rsidR="008A060E" w:rsidRPr="00743940" w:rsidRDefault="008A060E" w:rsidP="00C36317">
      <w:pPr>
        <w:pStyle w:val="Tekstpodstawowy"/>
        <w:numPr>
          <w:ilvl w:val="1"/>
          <w:numId w:val="16"/>
        </w:numPr>
        <w:spacing w:after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związanych z prowadzeniem działalności gospodarczej, bez względu na sposób   zakwalifikowania w ewidencji gruntów i budynków  </w:t>
      </w:r>
      <w:r w:rsidRPr="00743940">
        <w:rPr>
          <w:rFonts w:ascii="Times New Roman" w:hAnsi="Times New Roman"/>
        </w:rPr>
        <w:softHyphen/>
        <w:t>–  </w:t>
      </w:r>
      <w:r w:rsidR="00D530C8" w:rsidRPr="00743940">
        <w:rPr>
          <w:rFonts w:ascii="Times New Roman" w:hAnsi="Times New Roman"/>
          <w:b/>
        </w:rPr>
        <w:t>0,</w:t>
      </w:r>
      <w:r w:rsidR="00D733BA">
        <w:rPr>
          <w:rFonts w:ascii="Times New Roman" w:hAnsi="Times New Roman"/>
          <w:b/>
        </w:rPr>
        <w:t>8</w:t>
      </w:r>
      <w:r w:rsidR="00D2435F">
        <w:rPr>
          <w:rFonts w:ascii="Times New Roman" w:hAnsi="Times New Roman"/>
          <w:b/>
        </w:rPr>
        <w:t>2</w:t>
      </w:r>
      <w:r w:rsidRPr="00743940">
        <w:rPr>
          <w:rFonts w:ascii="Times New Roman" w:hAnsi="Times New Roman"/>
          <w:b/>
        </w:rPr>
        <w:t> </w:t>
      </w:r>
      <w:r w:rsidRPr="00743940">
        <w:rPr>
          <w:rFonts w:ascii="Times New Roman" w:hAnsi="Times New Roman"/>
        </w:rPr>
        <w:t>zł od 1 m</w:t>
      </w:r>
      <w:r w:rsidRPr="00743940">
        <w:rPr>
          <w:rFonts w:ascii="Times New Roman" w:hAnsi="Times New Roman"/>
          <w:position w:val="8"/>
          <w:sz w:val="20"/>
        </w:rPr>
        <w:t>2</w:t>
      </w:r>
      <w:r w:rsidR="0008000F" w:rsidRPr="00743940">
        <w:rPr>
          <w:rFonts w:ascii="Times New Roman" w:hAnsi="Times New Roman"/>
        </w:rPr>
        <w:t> </w:t>
      </w:r>
      <w:r w:rsidRPr="00743940">
        <w:rPr>
          <w:rFonts w:ascii="Times New Roman" w:hAnsi="Times New Roman"/>
        </w:rPr>
        <w:t xml:space="preserve"> powierzchni, </w:t>
      </w:r>
    </w:p>
    <w:p w:rsidR="008A060E" w:rsidRPr="00743940" w:rsidRDefault="009C20CA" w:rsidP="00C36317">
      <w:pPr>
        <w:pStyle w:val="Tekstpodstawowy"/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 wodami powierzchniowymi stojącymi lub wodami powierzchniowymi płynącymi jezior i zbiorników sztucznych</w:t>
      </w:r>
      <w:r w:rsidR="00EF01BD">
        <w:rPr>
          <w:rFonts w:ascii="Times New Roman" w:hAnsi="Times New Roman"/>
        </w:rPr>
        <w:t xml:space="preserve">  </w:t>
      </w:r>
      <w:r w:rsidR="008A060E" w:rsidRPr="00743940">
        <w:rPr>
          <w:rFonts w:ascii="Times New Roman" w:hAnsi="Times New Roman"/>
        </w:rPr>
        <w:t> – </w:t>
      </w:r>
      <w:r w:rsidR="00EF01BD">
        <w:rPr>
          <w:rFonts w:ascii="Times New Roman" w:hAnsi="Times New Roman"/>
        </w:rPr>
        <w:t xml:space="preserve">  </w:t>
      </w:r>
      <w:r w:rsidR="008A060E" w:rsidRPr="00743940">
        <w:rPr>
          <w:rFonts w:ascii="Times New Roman" w:hAnsi="Times New Roman"/>
        </w:rPr>
        <w:t xml:space="preserve"> </w:t>
      </w:r>
      <w:r w:rsidR="00323FBF" w:rsidRPr="00665ECB">
        <w:rPr>
          <w:rFonts w:ascii="Times New Roman" w:hAnsi="Times New Roman"/>
          <w:b/>
        </w:rPr>
        <w:t>4,</w:t>
      </w:r>
      <w:r w:rsidR="00D2435F">
        <w:rPr>
          <w:rFonts w:ascii="Times New Roman" w:hAnsi="Times New Roman"/>
          <w:b/>
        </w:rPr>
        <w:t>71</w:t>
      </w:r>
      <w:r w:rsidR="008A060E" w:rsidRPr="00743940">
        <w:rPr>
          <w:rFonts w:ascii="Times New Roman" w:hAnsi="Times New Roman"/>
        </w:rPr>
        <w:t xml:space="preserve"> zł od </w:t>
      </w:r>
      <w:smartTag w:uri="urn:schemas-microsoft-com:office:smarttags" w:element="metricconverter">
        <w:smartTagPr>
          <w:attr w:name="ProductID" w:val="1 ha"/>
        </w:smartTagPr>
        <w:r w:rsidR="008A060E" w:rsidRPr="00743940">
          <w:rPr>
            <w:rFonts w:ascii="Times New Roman" w:hAnsi="Times New Roman"/>
          </w:rPr>
          <w:t>1 ha</w:t>
        </w:r>
      </w:smartTag>
      <w:r w:rsidR="008A060E" w:rsidRPr="00743940">
        <w:rPr>
          <w:rFonts w:ascii="Times New Roman" w:hAnsi="Times New Roman"/>
        </w:rPr>
        <w:t xml:space="preserve"> powierzchni,</w:t>
      </w:r>
    </w:p>
    <w:p w:rsidR="008B2384" w:rsidRDefault="008A060E" w:rsidP="00C36317">
      <w:pPr>
        <w:pStyle w:val="Tekstpodstawowy"/>
        <w:numPr>
          <w:ilvl w:val="1"/>
          <w:numId w:val="16"/>
        </w:numPr>
        <w:spacing w:after="200"/>
        <w:ind w:hanging="357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pozostałych, w tym zajętych na prowadzenie odpłatnej statutowej działalności pożytku publicznego przez organizacje pożytku publicznego –  </w:t>
      </w:r>
      <w:r w:rsidR="00D530C8" w:rsidRPr="00743940">
        <w:rPr>
          <w:rFonts w:ascii="Times New Roman" w:hAnsi="Times New Roman"/>
          <w:b/>
        </w:rPr>
        <w:t>0,</w:t>
      </w:r>
      <w:r w:rsidR="00D733BA">
        <w:rPr>
          <w:rFonts w:ascii="Times New Roman" w:hAnsi="Times New Roman"/>
          <w:b/>
        </w:rPr>
        <w:t xml:space="preserve">30 </w:t>
      </w:r>
      <w:r w:rsidRPr="00743940">
        <w:rPr>
          <w:rFonts w:ascii="Times New Roman" w:hAnsi="Times New Roman"/>
        </w:rPr>
        <w:t>zł od 1 m</w:t>
      </w:r>
      <w:r w:rsidRPr="00743940">
        <w:rPr>
          <w:rFonts w:ascii="Times New Roman" w:hAnsi="Times New Roman"/>
          <w:position w:val="8"/>
          <w:sz w:val="20"/>
        </w:rPr>
        <w:t>2</w:t>
      </w:r>
      <w:r w:rsidRPr="00743940">
        <w:rPr>
          <w:rFonts w:ascii="Times New Roman" w:hAnsi="Times New Roman"/>
        </w:rPr>
        <w:t> powierzchni,</w:t>
      </w:r>
    </w:p>
    <w:p w:rsidR="008A060E" w:rsidRPr="00743940" w:rsidRDefault="008B2384" w:rsidP="00C36317">
      <w:pPr>
        <w:pStyle w:val="Tekstpodstawowy"/>
        <w:numPr>
          <w:ilvl w:val="1"/>
          <w:numId w:val="16"/>
        </w:numPr>
        <w:spacing w:after="200"/>
        <w:ind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niezabudowanych objętych obszarem rewitalizacji, o którym mowa w ustawie z dnia 9 października 2015 r. o rewitalizacji (</w:t>
      </w:r>
      <w:r w:rsidR="008C1881" w:rsidRPr="008C1881">
        <w:rPr>
          <w:rFonts w:ascii="Times New Roman" w:hAnsi="Times New Roman"/>
          <w:color w:val="333333"/>
          <w:shd w:val="clear" w:color="auto" w:fill="FFFFFF"/>
        </w:rPr>
        <w:t>Dz. U. z 2017 r. poz. 1023, 1529 i 1566</w:t>
      </w:r>
      <w:r w:rsidR="005141CF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, i położonych na terenach, dla których miejscowy plan zagospodarowania przestrzennego przewiduje przeznaczenie pod zabudowę mieszkaniową, usługową albo zabudowę o przeznaczeniu mieszanym obejmującym wyłącznie te rodzaje zabudowy, jeżeli od dnia wejścia w życie tego planu w odniesieniu do tych gruntów upłynął okres 4 lat, </w:t>
      </w:r>
      <w:r w:rsidR="004A62E1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w tym czasie nie zakończono budowy zgodnie z przepisami prawa budowlanego – </w:t>
      </w:r>
      <w:r w:rsidR="008B49CC">
        <w:rPr>
          <w:rFonts w:ascii="Times New Roman" w:hAnsi="Times New Roman"/>
          <w:b/>
        </w:rPr>
        <w:t>3,0</w:t>
      </w:r>
      <w:r w:rsidR="00D2435F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 zł </w:t>
      </w:r>
      <w:r w:rsidRPr="00743940">
        <w:rPr>
          <w:rFonts w:ascii="Times New Roman" w:hAnsi="Times New Roman"/>
        </w:rPr>
        <w:t>od 1 m</w:t>
      </w:r>
      <w:r w:rsidRPr="00743940">
        <w:rPr>
          <w:rFonts w:ascii="Times New Roman" w:hAnsi="Times New Roman"/>
          <w:position w:val="8"/>
          <w:sz w:val="20"/>
        </w:rPr>
        <w:t>2</w:t>
      </w:r>
      <w:r w:rsidRPr="00743940">
        <w:rPr>
          <w:rFonts w:ascii="Times New Roman" w:hAnsi="Times New Roman"/>
        </w:rPr>
        <w:t> powierzchni</w:t>
      </w:r>
      <w:r>
        <w:rPr>
          <w:rFonts w:ascii="Times New Roman" w:hAnsi="Times New Roman"/>
        </w:rPr>
        <w:t>,</w:t>
      </w:r>
      <w:r w:rsidR="008A060E" w:rsidRPr="00743940">
        <w:rPr>
          <w:rFonts w:ascii="Times New Roman" w:hAnsi="Times New Roman"/>
        </w:rPr>
        <w:t xml:space="preserve"> </w:t>
      </w:r>
    </w:p>
    <w:p w:rsidR="008A060E" w:rsidRPr="00743940" w:rsidRDefault="0003007A" w:rsidP="00C36317">
      <w:pPr>
        <w:pStyle w:val="Tekstpodstawowy"/>
        <w:numPr>
          <w:ilvl w:val="0"/>
          <w:numId w:val="15"/>
        </w:numPr>
        <w:spacing w:after="0" w:line="360" w:lineRule="auto"/>
        <w:ind w:left="363" w:hanging="357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>O</w:t>
      </w:r>
      <w:r w:rsidR="008A060E" w:rsidRPr="00743940">
        <w:rPr>
          <w:rFonts w:ascii="Times New Roman" w:hAnsi="Times New Roman"/>
        </w:rPr>
        <w:t>d budynków lub ich części:</w:t>
      </w:r>
    </w:p>
    <w:p w:rsidR="008A060E" w:rsidRPr="00743940" w:rsidRDefault="008A060E" w:rsidP="00C36317">
      <w:pPr>
        <w:pStyle w:val="Tekstpodstawowy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mieszkalnych  –  </w:t>
      </w:r>
      <w:r w:rsidR="00D530C8" w:rsidRPr="00743940">
        <w:rPr>
          <w:rFonts w:ascii="Times New Roman" w:hAnsi="Times New Roman"/>
          <w:b/>
        </w:rPr>
        <w:t>0,</w:t>
      </w:r>
      <w:r w:rsidR="00D2435F">
        <w:rPr>
          <w:rFonts w:ascii="Times New Roman" w:hAnsi="Times New Roman"/>
          <w:b/>
        </w:rPr>
        <w:t>70</w:t>
      </w:r>
      <w:r w:rsidRPr="00743940">
        <w:rPr>
          <w:rFonts w:ascii="Times New Roman" w:hAnsi="Times New Roman"/>
        </w:rPr>
        <w:t xml:space="preserve"> zł od 1 m</w:t>
      </w:r>
      <w:r w:rsidRPr="00743940">
        <w:rPr>
          <w:rFonts w:ascii="Times New Roman" w:hAnsi="Times New Roman"/>
          <w:position w:val="8"/>
          <w:sz w:val="20"/>
        </w:rPr>
        <w:t>2</w:t>
      </w:r>
      <w:r w:rsidRPr="00743940">
        <w:rPr>
          <w:rFonts w:ascii="Times New Roman" w:hAnsi="Times New Roman"/>
        </w:rPr>
        <w:t> powierzchni użytkowej,</w:t>
      </w:r>
    </w:p>
    <w:p w:rsidR="008A060E" w:rsidRPr="00743940" w:rsidRDefault="008A060E" w:rsidP="00C36317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>związanych z prowadzeniem działalności gos</w:t>
      </w:r>
      <w:r w:rsidR="00C36317" w:rsidRPr="00743940">
        <w:rPr>
          <w:rFonts w:ascii="Times New Roman" w:hAnsi="Times New Roman"/>
        </w:rPr>
        <w:t>podarczej oraz od budynków</w:t>
      </w:r>
      <w:r w:rsidRPr="00743940">
        <w:rPr>
          <w:rFonts w:ascii="Times New Roman" w:hAnsi="Times New Roman"/>
        </w:rPr>
        <w:t xml:space="preserve"> mieszkalnych lub ich części zajętych na prowadzenie działalności gospodarczej</w:t>
      </w:r>
      <w:r w:rsidR="004B4AD4" w:rsidRPr="00743940">
        <w:rPr>
          <w:rFonts w:ascii="Times New Roman" w:hAnsi="Times New Roman"/>
        </w:rPr>
        <w:t xml:space="preserve"> – </w:t>
      </w:r>
      <w:r w:rsidR="00D733BA">
        <w:rPr>
          <w:rFonts w:ascii="Times New Roman" w:hAnsi="Times New Roman"/>
          <w:b/>
        </w:rPr>
        <w:t>19,</w:t>
      </w:r>
      <w:r w:rsidR="00D2435F">
        <w:rPr>
          <w:rFonts w:ascii="Times New Roman" w:hAnsi="Times New Roman"/>
          <w:b/>
        </w:rPr>
        <w:t>82</w:t>
      </w:r>
      <w:r w:rsidR="004B4AD4" w:rsidRPr="00743940">
        <w:rPr>
          <w:rFonts w:ascii="Times New Roman" w:hAnsi="Times New Roman"/>
          <w:b/>
        </w:rPr>
        <w:t xml:space="preserve"> </w:t>
      </w:r>
      <w:r w:rsidR="004B4AD4" w:rsidRPr="00743940">
        <w:rPr>
          <w:rFonts w:ascii="Times New Roman" w:hAnsi="Times New Roman"/>
        </w:rPr>
        <w:t>zł od 1 m</w:t>
      </w:r>
      <w:r w:rsidR="004B4AD4" w:rsidRPr="00743940">
        <w:rPr>
          <w:rFonts w:ascii="Times New Roman" w:hAnsi="Times New Roman"/>
          <w:position w:val="8"/>
          <w:sz w:val="20"/>
        </w:rPr>
        <w:t>2</w:t>
      </w:r>
      <w:r w:rsidR="004B4AD4" w:rsidRPr="00743940">
        <w:rPr>
          <w:rFonts w:ascii="Times New Roman" w:hAnsi="Times New Roman"/>
        </w:rPr>
        <w:t xml:space="preserve"> powierzchni użytkowej, </w:t>
      </w:r>
      <w:r w:rsidRPr="00743940">
        <w:rPr>
          <w:rFonts w:ascii="Times New Roman" w:hAnsi="Times New Roman"/>
        </w:rPr>
        <w:t>z wyjątkiem:</w:t>
      </w:r>
    </w:p>
    <w:p w:rsidR="008A060E" w:rsidRDefault="00C36317" w:rsidP="00C36317">
      <w:pPr>
        <w:pStyle w:val="Tekstpodstawowy"/>
        <w:numPr>
          <w:ilvl w:val="1"/>
          <w:numId w:val="18"/>
        </w:numPr>
        <w:spacing w:after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 </w:t>
      </w:r>
      <w:r w:rsidR="000F5949" w:rsidRPr="00743940">
        <w:rPr>
          <w:rFonts w:ascii="Times New Roman" w:hAnsi="Times New Roman"/>
        </w:rPr>
        <w:t>zajętych na prowadzenie działalności związanej z zakwaterowaniem i usługami gastronomicznymi</w:t>
      </w:r>
      <w:r w:rsidR="008A060E" w:rsidRPr="00743940">
        <w:rPr>
          <w:rFonts w:ascii="Times New Roman" w:hAnsi="Times New Roman"/>
        </w:rPr>
        <w:t xml:space="preserve">, dla których obowiązuje stawka </w:t>
      </w:r>
      <w:r w:rsidR="00EB42C7">
        <w:rPr>
          <w:rFonts w:ascii="Times New Roman" w:hAnsi="Times New Roman"/>
          <w:b/>
          <w:bCs/>
        </w:rPr>
        <w:t>11,</w:t>
      </w:r>
      <w:r w:rsidR="00D2435F">
        <w:rPr>
          <w:rFonts w:ascii="Times New Roman" w:hAnsi="Times New Roman"/>
          <w:b/>
          <w:bCs/>
        </w:rPr>
        <w:t>91</w:t>
      </w:r>
      <w:r w:rsidR="008A060E" w:rsidRPr="00743940">
        <w:rPr>
          <w:rFonts w:ascii="Times New Roman" w:hAnsi="Times New Roman"/>
          <w:b/>
          <w:bCs/>
        </w:rPr>
        <w:t xml:space="preserve"> </w:t>
      </w:r>
      <w:r w:rsidR="008A060E" w:rsidRPr="00743940">
        <w:rPr>
          <w:rFonts w:ascii="Times New Roman" w:hAnsi="Times New Roman"/>
        </w:rPr>
        <w:t>zł od 1 m</w:t>
      </w:r>
      <w:r w:rsidR="008A060E" w:rsidRPr="00743940">
        <w:rPr>
          <w:rFonts w:ascii="Times New Roman" w:hAnsi="Times New Roman"/>
          <w:position w:val="8"/>
          <w:sz w:val="20"/>
        </w:rPr>
        <w:t>2</w:t>
      </w:r>
      <w:r w:rsidR="008A060E" w:rsidRPr="00743940">
        <w:rPr>
          <w:rFonts w:ascii="Times New Roman" w:hAnsi="Times New Roman"/>
        </w:rPr>
        <w:t xml:space="preserve"> powierzchni użytkowej, </w:t>
      </w:r>
    </w:p>
    <w:p w:rsidR="008A060E" w:rsidRDefault="00886004" w:rsidP="00C36317">
      <w:pPr>
        <w:pStyle w:val="Tekstpodstawowy"/>
        <w:numPr>
          <w:ilvl w:val="1"/>
          <w:numId w:val="1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zajętych na prowadzenie </w:t>
      </w:r>
      <w:r w:rsidR="008A060E" w:rsidRPr="00743940">
        <w:rPr>
          <w:rFonts w:ascii="Times New Roman" w:hAnsi="Times New Roman"/>
        </w:rPr>
        <w:t xml:space="preserve">stołówek na terenie szkół i przedszkoli, dla których obowiązuje stawka </w:t>
      </w:r>
      <w:r w:rsidR="00D530C8" w:rsidRPr="00743940">
        <w:rPr>
          <w:rFonts w:ascii="Times New Roman" w:hAnsi="Times New Roman"/>
          <w:b/>
          <w:bCs/>
        </w:rPr>
        <w:t>1,</w:t>
      </w:r>
      <w:r w:rsidR="00EB42C7">
        <w:rPr>
          <w:rFonts w:ascii="Times New Roman" w:hAnsi="Times New Roman"/>
          <w:b/>
          <w:bCs/>
        </w:rPr>
        <w:t>2</w:t>
      </w:r>
      <w:r w:rsidR="00D2435F">
        <w:rPr>
          <w:rFonts w:ascii="Times New Roman" w:hAnsi="Times New Roman"/>
          <w:b/>
          <w:bCs/>
        </w:rPr>
        <w:t>8</w:t>
      </w:r>
      <w:r w:rsidR="008A060E" w:rsidRPr="00743940">
        <w:rPr>
          <w:rFonts w:ascii="Times New Roman" w:hAnsi="Times New Roman"/>
          <w:b/>
          <w:bCs/>
        </w:rPr>
        <w:t xml:space="preserve"> </w:t>
      </w:r>
      <w:r w:rsidR="008A060E" w:rsidRPr="00743940">
        <w:rPr>
          <w:rFonts w:ascii="Times New Roman" w:hAnsi="Times New Roman"/>
        </w:rPr>
        <w:t>zł od 1 m</w:t>
      </w:r>
      <w:r w:rsidR="008A060E" w:rsidRPr="00743940">
        <w:rPr>
          <w:rFonts w:ascii="Times New Roman" w:hAnsi="Times New Roman"/>
          <w:position w:val="8"/>
          <w:sz w:val="20"/>
        </w:rPr>
        <w:t>2</w:t>
      </w:r>
      <w:r w:rsidR="008A060E" w:rsidRPr="00743940">
        <w:rPr>
          <w:rFonts w:ascii="Times New Roman" w:hAnsi="Times New Roman"/>
        </w:rPr>
        <w:t> powierzchni użytkowej,</w:t>
      </w:r>
    </w:p>
    <w:p w:rsidR="006E0CE8" w:rsidRDefault="006D7323" w:rsidP="00C36317">
      <w:pPr>
        <w:pStyle w:val="Tekstpodstawowy"/>
        <w:numPr>
          <w:ilvl w:val="1"/>
          <w:numId w:val="18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zajętych na prowadzenie działalności związanej z opieką dzienną nad dziećmi w wieku do lat 3 zgodnie z ustawą z dnia 4 lutego 2011r. o opiece nad dziećmi w wieku do lat trzech (Dz. U. z 2016r. poz. 157), </w:t>
      </w:r>
      <w:r w:rsidRPr="00743940">
        <w:rPr>
          <w:rFonts w:ascii="Times New Roman" w:hAnsi="Times New Roman"/>
        </w:rPr>
        <w:t xml:space="preserve">dla których obowiązuje stawka </w:t>
      </w:r>
      <w:r w:rsidRPr="00743940">
        <w:rPr>
          <w:rFonts w:ascii="Times New Roman" w:hAnsi="Times New Roman"/>
          <w:b/>
          <w:bCs/>
        </w:rPr>
        <w:t>1,</w:t>
      </w:r>
      <w:r>
        <w:rPr>
          <w:rFonts w:ascii="Times New Roman" w:hAnsi="Times New Roman"/>
          <w:b/>
          <w:bCs/>
        </w:rPr>
        <w:t>2</w:t>
      </w:r>
      <w:r w:rsidR="00D2435F">
        <w:rPr>
          <w:rFonts w:ascii="Times New Roman" w:hAnsi="Times New Roman"/>
          <w:b/>
          <w:bCs/>
        </w:rPr>
        <w:t>8</w:t>
      </w:r>
      <w:r w:rsidRPr="00743940">
        <w:rPr>
          <w:rFonts w:ascii="Times New Roman" w:hAnsi="Times New Roman"/>
          <w:b/>
          <w:bCs/>
        </w:rPr>
        <w:t xml:space="preserve"> </w:t>
      </w:r>
      <w:r w:rsidRPr="00743940">
        <w:rPr>
          <w:rFonts w:ascii="Times New Roman" w:hAnsi="Times New Roman"/>
        </w:rPr>
        <w:t>zł od 1 m</w:t>
      </w:r>
      <w:r w:rsidRPr="00743940">
        <w:rPr>
          <w:rFonts w:ascii="Times New Roman" w:hAnsi="Times New Roman"/>
          <w:position w:val="8"/>
          <w:sz w:val="20"/>
        </w:rPr>
        <w:t>2</w:t>
      </w:r>
      <w:r w:rsidRPr="00743940">
        <w:rPr>
          <w:rFonts w:ascii="Times New Roman" w:hAnsi="Times New Roman"/>
        </w:rPr>
        <w:t> powierzchni użytkowej,</w:t>
      </w:r>
    </w:p>
    <w:p w:rsidR="008A060E" w:rsidRPr="00743940" w:rsidRDefault="008A060E" w:rsidP="00C36317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>zajętych na prowadzenie działalności gospodarczej w zakresie obrotu kwalifikowanym</w:t>
      </w:r>
    </w:p>
    <w:p w:rsidR="00886004" w:rsidRDefault="008A060E" w:rsidP="00886004">
      <w:pPr>
        <w:pStyle w:val="Tekstpodstawowy"/>
        <w:spacing w:after="0"/>
        <w:ind w:firstLine="72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materiałem siewnym  –  </w:t>
      </w:r>
      <w:r w:rsidR="00EB42C7">
        <w:rPr>
          <w:rFonts w:ascii="Times New Roman" w:hAnsi="Times New Roman"/>
          <w:b/>
        </w:rPr>
        <w:t>6,</w:t>
      </w:r>
      <w:r w:rsidR="00D2435F">
        <w:rPr>
          <w:rFonts w:ascii="Times New Roman" w:hAnsi="Times New Roman"/>
          <w:b/>
        </w:rPr>
        <w:t>5</w:t>
      </w:r>
      <w:r w:rsidR="00950942">
        <w:rPr>
          <w:rFonts w:ascii="Times New Roman" w:hAnsi="Times New Roman"/>
          <w:b/>
        </w:rPr>
        <w:t>6</w:t>
      </w:r>
      <w:r w:rsidRPr="00743940">
        <w:rPr>
          <w:rFonts w:ascii="Times New Roman" w:hAnsi="Times New Roman"/>
        </w:rPr>
        <w:t> zł od 1 m</w:t>
      </w:r>
      <w:r w:rsidRPr="00743940">
        <w:rPr>
          <w:rFonts w:ascii="Times New Roman" w:hAnsi="Times New Roman"/>
          <w:position w:val="8"/>
          <w:sz w:val="20"/>
        </w:rPr>
        <w:t>2</w:t>
      </w:r>
      <w:r w:rsidRPr="00743940">
        <w:rPr>
          <w:rFonts w:ascii="Times New Roman" w:hAnsi="Times New Roman"/>
        </w:rPr>
        <w:t> powierzchni użytkowej,</w:t>
      </w:r>
    </w:p>
    <w:p w:rsidR="008A060E" w:rsidRDefault="00EB42C7" w:rsidP="00C36317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związanych z udzielaniem świadczeń zdrowotnych w rozumieniu przepisów o działalności leczniczej, zajętych przez podmioty udzielające tych świadczeń</w:t>
      </w:r>
      <w:r w:rsidR="008A060E" w:rsidRPr="00743940">
        <w:rPr>
          <w:rFonts w:ascii="Times New Roman" w:hAnsi="Times New Roman"/>
        </w:rPr>
        <w:t xml:space="preserve">  –  </w:t>
      </w:r>
      <w:r w:rsidR="00323FBF" w:rsidRPr="00665ECB">
        <w:rPr>
          <w:rFonts w:ascii="Times New Roman" w:hAnsi="Times New Roman"/>
          <w:b/>
        </w:rPr>
        <w:t>4,</w:t>
      </w:r>
      <w:r w:rsidR="008B49CC">
        <w:rPr>
          <w:rFonts w:ascii="Times New Roman" w:hAnsi="Times New Roman"/>
          <w:b/>
        </w:rPr>
        <w:t>7</w:t>
      </w:r>
      <w:r w:rsidR="00D2435F">
        <w:rPr>
          <w:rFonts w:ascii="Times New Roman" w:hAnsi="Times New Roman"/>
          <w:b/>
        </w:rPr>
        <w:t>8</w:t>
      </w:r>
      <w:r w:rsidR="008A060E" w:rsidRPr="00743940">
        <w:rPr>
          <w:rFonts w:ascii="Times New Roman" w:hAnsi="Times New Roman"/>
          <w:b/>
        </w:rPr>
        <w:t xml:space="preserve"> </w:t>
      </w:r>
      <w:r w:rsidR="008A060E" w:rsidRPr="00743940">
        <w:rPr>
          <w:rFonts w:ascii="Times New Roman" w:hAnsi="Times New Roman"/>
        </w:rPr>
        <w:t>zł od 1 m</w:t>
      </w:r>
      <w:r w:rsidR="008A060E" w:rsidRPr="00743940">
        <w:rPr>
          <w:rFonts w:ascii="Times New Roman" w:hAnsi="Times New Roman"/>
          <w:position w:val="8"/>
          <w:sz w:val="20"/>
        </w:rPr>
        <w:t>2</w:t>
      </w:r>
      <w:r w:rsidR="008A060E" w:rsidRPr="00743940">
        <w:rPr>
          <w:rFonts w:ascii="Times New Roman" w:hAnsi="Times New Roman"/>
        </w:rPr>
        <w:t xml:space="preserve"> powierzchni </w:t>
      </w:r>
      <w:r w:rsidR="008A060E" w:rsidRPr="00743940">
        <w:rPr>
          <w:rFonts w:ascii="Times New Roman" w:hAnsi="Times New Roman"/>
        </w:rPr>
        <w:lastRenderedPageBreak/>
        <w:t xml:space="preserve">użytkowej, </w:t>
      </w:r>
    </w:p>
    <w:p w:rsidR="008A060E" w:rsidRPr="00743940" w:rsidRDefault="008A060E" w:rsidP="00C36317">
      <w:pPr>
        <w:pStyle w:val="Tekstpodstawowy"/>
        <w:numPr>
          <w:ilvl w:val="0"/>
          <w:numId w:val="17"/>
        </w:numPr>
        <w:spacing w:after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pozostałych –  </w:t>
      </w:r>
      <w:r w:rsidR="00EB42C7">
        <w:rPr>
          <w:rFonts w:ascii="Times New Roman" w:hAnsi="Times New Roman"/>
          <w:b/>
          <w:bCs/>
        </w:rPr>
        <w:t>7,</w:t>
      </w:r>
      <w:r w:rsidR="00D2435F">
        <w:rPr>
          <w:rFonts w:ascii="Times New Roman" w:hAnsi="Times New Roman"/>
          <w:b/>
          <w:bCs/>
        </w:rPr>
        <w:t>59</w:t>
      </w:r>
      <w:r w:rsidR="00EB42C7">
        <w:rPr>
          <w:rFonts w:ascii="Times New Roman" w:hAnsi="Times New Roman"/>
          <w:b/>
          <w:bCs/>
        </w:rPr>
        <w:t xml:space="preserve"> </w:t>
      </w:r>
      <w:r w:rsidRPr="00743940">
        <w:rPr>
          <w:rFonts w:ascii="Times New Roman" w:hAnsi="Times New Roman"/>
        </w:rPr>
        <w:t>zł od 1 m</w:t>
      </w:r>
      <w:r w:rsidRPr="00743940">
        <w:rPr>
          <w:rFonts w:ascii="Times New Roman" w:hAnsi="Times New Roman"/>
          <w:position w:val="8"/>
          <w:sz w:val="20"/>
        </w:rPr>
        <w:t>2</w:t>
      </w:r>
      <w:r w:rsidRPr="00743940">
        <w:rPr>
          <w:rFonts w:ascii="Times New Roman" w:hAnsi="Times New Roman"/>
        </w:rPr>
        <w:t> powierzchni użytkowej,</w:t>
      </w:r>
      <w:r w:rsidR="00C36317" w:rsidRPr="00743940">
        <w:rPr>
          <w:rFonts w:ascii="Times New Roman" w:hAnsi="Times New Roman"/>
        </w:rPr>
        <w:t xml:space="preserve"> </w:t>
      </w:r>
      <w:r w:rsidRPr="00743940">
        <w:rPr>
          <w:rFonts w:ascii="Times New Roman" w:hAnsi="Times New Roman"/>
        </w:rPr>
        <w:t>z wyjątkiem:</w:t>
      </w:r>
    </w:p>
    <w:p w:rsidR="00EB2424" w:rsidRDefault="008A060E" w:rsidP="0003007A">
      <w:pPr>
        <w:pStyle w:val="Tekstpodstawowy"/>
        <w:numPr>
          <w:ilvl w:val="1"/>
          <w:numId w:val="19"/>
        </w:numPr>
        <w:spacing w:after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>zajętych na prowadzenie odpłatnej statutowej działalności pożytku publicznego</w:t>
      </w:r>
      <w:r w:rsidR="0003007A" w:rsidRPr="00743940">
        <w:rPr>
          <w:rFonts w:ascii="Times New Roman" w:hAnsi="Times New Roman"/>
        </w:rPr>
        <w:t xml:space="preserve"> </w:t>
      </w:r>
      <w:r w:rsidRPr="00743940">
        <w:rPr>
          <w:rFonts w:ascii="Times New Roman" w:hAnsi="Times New Roman"/>
        </w:rPr>
        <w:t>przez organizacje pożytku publicznego</w:t>
      </w:r>
      <w:r w:rsidR="00D67686" w:rsidRPr="00743940">
        <w:rPr>
          <w:rFonts w:ascii="Times New Roman" w:hAnsi="Times New Roman"/>
        </w:rPr>
        <w:t>,</w:t>
      </w:r>
      <w:r w:rsidRPr="00743940">
        <w:rPr>
          <w:rFonts w:ascii="Times New Roman" w:hAnsi="Times New Roman"/>
        </w:rPr>
        <w:t xml:space="preserve"> </w:t>
      </w:r>
      <w:r w:rsidR="00D67686" w:rsidRPr="00743940">
        <w:rPr>
          <w:rFonts w:ascii="Times New Roman" w:hAnsi="Times New Roman"/>
        </w:rPr>
        <w:t>dla których obowiązuje stawka</w:t>
      </w:r>
      <w:r w:rsidRPr="00743940">
        <w:rPr>
          <w:rFonts w:ascii="Times New Roman" w:hAnsi="Times New Roman"/>
        </w:rPr>
        <w:t xml:space="preserve">  </w:t>
      </w:r>
      <w:r w:rsidR="00D530C8" w:rsidRPr="00743940">
        <w:rPr>
          <w:rFonts w:ascii="Times New Roman" w:hAnsi="Times New Roman"/>
          <w:b/>
        </w:rPr>
        <w:t>3,</w:t>
      </w:r>
      <w:r w:rsidR="00D2435F">
        <w:rPr>
          <w:rFonts w:ascii="Times New Roman" w:hAnsi="Times New Roman"/>
          <w:b/>
        </w:rPr>
        <w:t>81</w:t>
      </w:r>
      <w:r w:rsidRPr="00743940">
        <w:rPr>
          <w:rFonts w:ascii="Times New Roman" w:hAnsi="Times New Roman"/>
        </w:rPr>
        <w:t xml:space="preserve"> zł od 1m</w:t>
      </w:r>
      <w:r w:rsidRPr="00743940">
        <w:rPr>
          <w:rFonts w:ascii="Times New Roman" w:hAnsi="Times New Roman"/>
          <w:position w:val="8"/>
          <w:sz w:val="20"/>
        </w:rPr>
        <w:t>2</w:t>
      </w:r>
      <w:r w:rsidRPr="00743940">
        <w:rPr>
          <w:rFonts w:ascii="Times New Roman" w:hAnsi="Times New Roman"/>
        </w:rPr>
        <w:t> powierzchni  użytkowej</w:t>
      </w:r>
      <w:r w:rsidR="00EB2424" w:rsidRPr="00743940">
        <w:rPr>
          <w:rFonts w:ascii="Times New Roman" w:hAnsi="Times New Roman"/>
        </w:rPr>
        <w:t>,</w:t>
      </w:r>
    </w:p>
    <w:p w:rsidR="008B49CC" w:rsidRPr="00743940" w:rsidRDefault="008B49CC" w:rsidP="008B49CC">
      <w:pPr>
        <w:pStyle w:val="Tekstpodstawowy"/>
        <w:spacing w:after="0"/>
        <w:ind w:left="1440"/>
        <w:jc w:val="both"/>
        <w:rPr>
          <w:rFonts w:ascii="Times New Roman" w:hAnsi="Times New Roman"/>
        </w:rPr>
      </w:pPr>
    </w:p>
    <w:p w:rsidR="008A060E" w:rsidRPr="00743940" w:rsidRDefault="008A060E" w:rsidP="00C36317">
      <w:pPr>
        <w:pStyle w:val="Tekstpodstawowy"/>
        <w:spacing w:after="0"/>
        <w:ind w:left="1233"/>
        <w:jc w:val="both"/>
        <w:rPr>
          <w:rFonts w:ascii="Times New Roman" w:hAnsi="Times New Roman"/>
          <w:sz w:val="8"/>
        </w:rPr>
      </w:pPr>
    </w:p>
    <w:p w:rsidR="008A060E" w:rsidRPr="00743940" w:rsidRDefault="0003007A" w:rsidP="00C36317">
      <w:pPr>
        <w:pStyle w:val="Tekstpodstawowy"/>
        <w:numPr>
          <w:ilvl w:val="0"/>
          <w:numId w:val="15"/>
        </w:numPr>
        <w:spacing w:after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>O</w:t>
      </w:r>
      <w:r w:rsidR="008A060E" w:rsidRPr="00743940">
        <w:rPr>
          <w:rFonts w:ascii="Times New Roman" w:hAnsi="Times New Roman"/>
        </w:rPr>
        <w:t xml:space="preserve">d budowli – </w:t>
      </w:r>
      <w:r w:rsidR="008A060E" w:rsidRPr="00743940">
        <w:rPr>
          <w:rFonts w:ascii="Times New Roman" w:hAnsi="Times New Roman"/>
          <w:b/>
        </w:rPr>
        <w:t>2 %</w:t>
      </w:r>
      <w:r w:rsidR="008A060E" w:rsidRPr="00743940">
        <w:rPr>
          <w:rFonts w:ascii="Times New Roman" w:hAnsi="Times New Roman"/>
        </w:rPr>
        <w:t xml:space="preserve"> ich wartości określonej na podstawie art. 4 ust. 1 </w:t>
      </w:r>
      <w:proofErr w:type="spellStart"/>
      <w:r w:rsidR="008A060E" w:rsidRPr="00743940">
        <w:rPr>
          <w:rFonts w:ascii="Times New Roman" w:hAnsi="Times New Roman"/>
        </w:rPr>
        <w:t>pkt</w:t>
      </w:r>
      <w:proofErr w:type="spellEnd"/>
      <w:r w:rsidR="008A060E" w:rsidRPr="00743940">
        <w:rPr>
          <w:rFonts w:ascii="Times New Roman" w:hAnsi="Times New Roman"/>
        </w:rPr>
        <w:t xml:space="preserve"> 3 oraz  ust. 3 – 7 ustawy o podatkach i opłatach lokalnych.</w:t>
      </w:r>
    </w:p>
    <w:p w:rsidR="008A060E" w:rsidRPr="00743940" w:rsidRDefault="008A060E">
      <w:pPr>
        <w:pStyle w:val="Tekstpodstawowy"/>
        <w:spacing w:after="0" w:line="360" w:lineRule="auto"/>
        <w:jc w:val="center"/>
        <w:rPr>
          <w:rFonts w:ascii="Times New Roman" w:hAnsi="Times New Roman"/>
        </w:rPr>
      </w:pPr>
      <w:r w:rsidRPr="00743940">
        <w:rPr>
          <w:rFonts w:ascii="Times New Roman" w:hAnsi="Times New Roman"/>
        </w:rPr>
        <w:t>§ 2</w:t>
      </w:r>
    </w:p>
    <w:p w:rsidR="00C963F6" w:rsidRPr="00743940" w:rsidRDefault="00886004" w:rsidP="00C963F6">
      <w:pPr>
        <w:pStyle w:val="Tekstpodstawowy"/>
        <w:numPr>
          <w:ilvl w:val="0"/>
          <w:numId w:val="20"/>
        </w:numPr>
        <w:spacing w:after="0"/>
        <w:ind w:left="426"/>
        <w:jc w:val="both"/>
        <w:rPr>
          <w:rFonts w:ascii="Times New Roman" w:hAnsi="Times New Roman"/>
          <w:szCs w:val="24"/>
        </w:rPr>
      </w:pPr>
      <w:r w:rsidRPr="00743940">
        <w:rPr>
          <w:rFonts w:ascii="Times New Roman" w:hAnsi="Times New Roman"/>
          <w:szCs w:val="24"/>
        </w:rPr>
        <w:t xml:space="preserve">Zróżnicowanie stawki w §1 ust. 2 </w:t>
      </w:r>
      <w:proofErr w:type="spellStart"/>
      <w:r w:rsidRPr="00743940">
        <w:rPr>
          <w:rFonts w:ascii="Times New Roman" w:hAnsi="Times New Roman"/>
          <w:szCs w:val="24"/>
        </w:rPr>
        <w:t>pkt</w:t>
      </w:r>
      <w:proofErr w:type="spellEnd"/>
      <w:r w:rsidRPr="00743940">
        <w:rPr>
          <w:rFonts w:ascii="Times New Roman" w:hAnsi="Times New Roman"/>
          <w:szCs w:val="24"/>
        </w:rPr>
        <w:t xml:space="preserve"> 2) lit. a) </w:t>
      </w:r>
      <w:r>
        <w:rPr>
          <w:rFonts w:ascii="Times New Roman" w:hAnsi="Times New Roman"/>
          <w:szCs w:val="24"/>
        </w:rPr>
        <w:t xml:space="preserve">i </w:t>
      </w:r>
      <w:r w:rsidR="008B49CC">
        <w:rPr>
          <w:rFonts w:ascii="Times New Roman" w:hAnsi="Times New Roman"/>
          <w:szCs w:val="24"/>
        </w:rPr>
        <w:t>b</w:t>
      </w:r>
      <w:r>
        <w:rPr>
          <w:rFonts w:ascii="Times New Roman" w:hAnsi="Times New Roman"/>
          <w:szCs w:val="24"/>
        </w:rPr>
        <w:t>)</w:t>
      </w:r>
      <w:r w:rsidRPr="00743940">
        <w:rPr>
          <w:rFonts w:ascii="Times New Roman" w:hAnsi="Times New Roman"/>
          <w:szCs w:val="24"/>
        </w:rPr>
        <w:t xml:space="preserve">, tj. różnica między stawką podstawową a stawkami preferencyjnymi, </w:t>
      </w:r>
      <w:r>
        <w:rPr>
          <w:rFonts w:ascii="Times New Roman" w:hAnsi="Times New Roman"/>
          <w:szCs w:val="24"/>
        </w:rPr>
        <w:t xml:space="preserve">w przypadku przedsiębiorców </w:t>
      </w:r>
      <w:r w:rsidRPr="00743940">
        <w:rPr>
          <w:rFonts w:ascii="Times New Roman" w:hAnsi="Times New Roman"/>
          <w:szCs w:val="24"/>
        </w:rPr>
        <w:t xml:space="preserve">stanowi pomoc de </w:t>
      </w:r>
      <w:proofErr w:type="spellStart"/>
      <w:r w:rsidRPr="00743940">
        <w:rPr>
          <w:rFonts w:ascii="Times New Roman" w:hAnsi="Times New Roman"/>
          <w:szCs w:val="24"/>
        </w:rPr>
        <w:t>minimis</w:t>
      </w:r>
      <w:proofErr w:type="spellEnd"/>
      <w:r w:rsidRPr="00743940">
        <w:rPr>
          <w:rFonts w:ascii="Times New Roman" w:hAnsi="Times New Roman"/>
          <w:szCs w:val="24"/>
        </w:rPr>
        <w:t>, zgodnie z Rozporządzeniem Komisji (</w:t>
      </w:r>
      <w:r>
        <w:rPr>
          <w:rFonts w:ascii="Times New Roman" w:hAnsi="Times New Roman"/>
          <w:szCs w:val="24"/>
        </w:rPr>
        <w:t>U</w:t>
      </w:r>
      <w:r w:rsidRPr="00743940">
        <w:rPr>
          <w:rFonts w:ascii="Times New Roman" w:hAnsi="Times New Roman"/>
          <w:szCs w:val="24"/>
        </w:rPr>
        <w:t xml:space="preserve">E) Nr </w:t>
      </w:r>
      <w:r>
        <w:rPr>
          <w:rFonts w:ascii="Times New Roman" w:hAnsi="Times New Roman"/>
          <w:szCs w:val="24"/>
        </w:rPr>
        <w:t>1407</w:t>
      </w:r>
      <w:r w:rsidRPr="00743940">
        <w:rPr>
          <w:rFonts w:ascii="Times New Roman" w:hAnsi="Times New Roman"/>
          <w:szCs w:val="24"/>
        </w:rPr>
        <w:t>/20</w:t>
      </w:r>
      <w:r>
        <w:rPr>
          <w:rFonts w:ascii="Times New Roman" w:hAnsi="Times New Roman"/>
          <w:szCs w:val="24"/>
        </w:rPr>
        <w:t>13</w:t>
      </w:r>
      <w:r w:rsidRPr="00743940">
        <w:rPr>
          <w:rFonts w:ascii="Times New Roman" w:hAnsi="Times New Roman"/>
          <w:szCs w:val="24"/>
        </w:rPr>
        <w:t xml:space="preserve"> z dnia 1</w:t>
      </w:r>
      <w:r>
        <w:rPr>
          <w:rFonts w:ascii="Times New Roman" w:hAnsi="Times New Roman"/>
          <w:szCs w:val="24"/>
        </w:rPr>
        <w:t>8</w:t>
      </w:r>
      <w:r w:rsidRPr="00743940">
        <w:rPr>
          <w:rFonts w:ascii="Times New Roman" w:hAnsi="Times New Roman"/>
          <w:szCs w:val="24"/>
        </w:rPr>
        <w:t xml:space="preserve"> grudnia 20</w:t>
      </w:r>
      <w:r>
        <w:rPr>
          <w:rFonts w:ascii="Times New Roman" w:hAnsi="Times New Roman"/>
          <w:szCs w:val="24"/>
        </w:rPr>
        <w:t>13</w:t>
      </w:r>
      <w:r w:rsidRPr="00743940">
        <w:rPr>
          <w:rFonts w:ascii="Times New Roman" w:hAnsi="Times New Roman"/>
          <w:szCs w:val="24"/>
        </w:rPr>
        <w:t xml:space="preserve">r. w sprawie stosowania art. </w:t>
      </w:r>
      <w:r>
        <w:rPr>
          <w:rFonts w:ascii="Times New Roman" w:hAnsi="Times New Roman"/>
          <w:szCs w:val="24"/>
        </w:rPr>
        <w:t>107</w:t>
      </w:r>
      <w:r w:rsidRPr="00743940">
        <w:rPr>
          <w:rFonts w:ascii="Times New Roman" w:hAnsi="Times New Roman"/>
          <w:szCs w:val="24"/>
        </w:rPr>
        <w:t xml:space="preserve"> i </w:t>
      </w:r>
      <w:r>
        <w:rPr>
          <w:rFonts w:ascii="Times New Roman" w:hAnsi="Times New Roman"/>
          <w:szCs w:val="24"/>
        </w:rPr>
        <w:t>108</w:t>
      </w:r>
      <w:r w:rsidRPr="00743940">
        <w:rPr>
          <w:rFonts w:ascii="Times New Roman" w:hAnsi="Times New Roman"/>
          <w:szCs w:val="24"/>
        </w:rPr>
        <w:t xml:space="preserve"> Traktatu </w:t>
      </w:r>
      <w:r>
        <w:rPr>
          <w:rFonts w:ascii="Times New Roman" w:hAnsi="Times New Roman"/>
          <w:szCs w:val="24"/>
        </w:rPr>
        <w:t xml:space="preserve">o funkcjonowaniu Unii Europejskiej </w:t>
      </w:r>
      <w:r w:rsidRPr="00743940">
        <w:rPr>
          <w:rFonts w:ascii="Times New Roman" w:hAnsi="Times New Roman"/>
          <w:szCs w:val="24"/>
        </w:rPr>
        <w:t xml:space="preserve">do pomocy de </w:t>
      </w:r>
      <w:proofErr w:type="spellStart"/>
      <w:r w:rsidRPr="00743940">
        <w:rPr>
          <w:rFonts w:ascii="Times New Roman" w:hAnsi="Times New Roman"/>
          <w:szCs w:val="24"/>
        </w:rPr>
        <w:t>minimis</w:t>
      </w:r>
      <w:proofErr w:type="spellEnd"/>
      <w:r w:rsidRPr="00743940">
        <w:rPr>
          <w:rFonts w:ascii="Times New Roman" w:hAnsi="Times New Roman"/>
          <w:szCs w:val="24"/>
        </w:rPr>
        <w:t xml:space="preserve"> (</w:t>
      </w:r>
      <w:proofErr w:type="spellStart"/>
      <w:r w:rsidRPr="00743940">
        <w:rPr>
          <w:rFonts w:ascii="Times New Roman" w:hAnsi="Times New Roman"/>
          <w:szCs w:val="24"/>
        </w:rPr>
        <w:t>Dz.U</w:t>
      </w:r>
      <w:proofErr w:type="spellEnd"/>
      <w:r w:rsidRPr="00743940">
        <w:rPr>
          <w:rFonts w:ascii="Times New Roman" w:hAnsi="Times New Roman"/>
          <w:szCs w:val="24"/>
        </w:rPr>
        <w:t xml:space="preserve">. UE L </w:t>
      </w:r>
      <w:r>
        <w:rPr>
          <w:rFonts w:ascii="Times New Roman" w:hAnsi="Times New Roman"/>
          <w:szCs w:val="24"/>
        </w:rPr>
        <w:t>352/1</w:t>
      </w:r>
      <w:r w:rsidRPr="00743940">
        <w:rPr>
          <w:rFonts w:ascii="Times New Roman" w:hAnsi="Times New Roman"/>
          <w:szCs w:val="24"/>
        </w:rPr>
        <w:t xml:space="preserve"> z dnia 2</w:t>
      </w:r>
      <w:r>
        <w:rPr>
          <w:rFonts w:ascii="Times New Roman" w:hAnsi="Times New Roman"/>
          <w:szCs w:val="24"/>
        </w:rPr>
        <w:t>4</w:t>
      </w:r>
      <w:r w:rsidRPr="00743940">
        <w:rPr>
          <w:rFonts w:ascii="Times New Roman" w:hAnsi="Times New Roman"/>
          <w:szCs w:val="24"/>
        </w:rPr>
        <w:t>.12.20</w:t>
      </w:r>
      <w:r>
        <w:rPr>
          <w:rFonts w:ascii="Times New Roman" w:hAnsi="Times New Roman"/>
          <w:szCs w:val="24"/>
        </w:rPr>
        <w:t>13</w:t>
      </w:r>
      <w:r w:rsidRPr="00743940">
        <w:rPr>
          <w:rFonts w:ascii="Times New Roman" w:hAnsi="Times New Roman"/>
          <w:szCs w:val="24"/>
        </w:rPr>
        <w:t>r.)</w:t>
      </w:r>
      <w:r w:rsidRPr="00047F2E">
        <w:rPr>
          <w:rFonts w:ascii="Times New Roman" w:eastAsia="Times New Roman" w:hAnsi="Times New Roman"/>
          <w:bCs/>
          <w:color w:val="auto"/>
          <w:szCs w:val="24"/>
        </w:rPr>
        <w:t>.</w:t>
      </w:r>
    </w:p>
    <w:p w:rsidR="00D67686" w:rsidRPr="00C963F6" w:rsidRDefault="00C963F6" w:rsidP="00C963F6">
      <w:pPr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Przedsiębiorca może uzyskać pomoc, jeżeli wartość pomocy brutto łącznie z wartością innej pomocy de </w:t>
      </w:r>
      <w:proofErr w:type="spellStart"/>
      <w:r w:rsidRPr="00743940">
        <w:rPr>
          <w:rFonts w:ascii="Times New Roman" w:hAnsi="Times New Roman"/>
        </w:rPr>
        <w:t>minimis</w:t>
      </w:r>
      <w:proofErr w:type="spellEnd"/>
      <w:r w:rsidRPr="00743940">
        <w:rPr>
          <w:rFonts w:ascii="Times New Roman" w:hAnsi="Times New Roman"/>
        </w:rPr>
        <w:t xml:space="preserve">, otrzymanej w okresie trzech kolejnych lat kalendarzowych, nie przekracza kwoty 200.000,00 euro, a dla działających w sektorze transportu drogowego </w:t>
      </w:r>
      <w:r>
        <w:rPr>
          <w:rFonts w:ascii="Times New Roman" w:hAnsi="Times New Roman"/>
        </w:rPr>
        <w:t xml:space="preserve">towarów </w:t>
      </w:r>
      <w:r w:rsidRPr="00743940">
        <w:rPr>
          <w:rFonts w:ascii="Times New Roman" w:hAnsi="Times New Roman"/>
        </w:rPr>
        <w:t>kwoty 100.000,00 euro.</w:t>
      </w:r>
    </w:p>
    <w:p w:rsidR="00D67686" w:rsidRPr="00743940" w:rsidRDefault="00D67686" w:rsidP="00D67686">
      <w:pPr>
        <w:pStyle w:val="Tekstpodstawowy"/>
        <w:spacing w:after="0" w:line="360" w:lineRule="auto"/>
        <w:jc w:val="center"/>
        <w:rPr>
          <w:rFonts w:ascii="Times New Roman" w:hAnsi="Times New Roman"/>
        </w:rPr>
      </w:pPr>
      <w:r w:rsidRPr="00743940">
        <w:rPr>
          <w:rFonts w:ascii="Times New Roman" w:hAnsi="Times New Roman"/>
        </w:rPr>
        <w:t>§ 3</w:t>
      </w:r>
    </w:p>
    <w:p w:rsidR="00886004" w:rsidRPr="006E796E" w:rsidRDefault="00886004" w:rsidP="00886004">
      <w:pPr>
        <w:pStyle w:val="Tekstpodstawowy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6E796E">
        <w:rPr>
          <w:rFonts w:ascii="Times New Roman" w:hAnsi="Times New Roman"/>
        </w:rPr>
        <w:t xml:space="preserve">Przedsiębiorca ubiegający się o skorzystanie z preferencyjnej stawki, o której mowa </w:t>
      </w:r>
      <w:r w:rsidRPr="006E796E">
        <w:rPr>
          <w:rFonts w:ascii="Times New Roman" w:hAnsi="Times New Roman"/>
          <w:szCs w:val="24"/>
        </w:rPr>
        <w:t xml:space="preserve">§1 ust. 2 </w:t>
      </w:r>
      <w:proofErr w:type="spellStart"/>
      <w:r w:rsidRPr="006E796E">
        <w:rPr>
          <w:rFonts w:ascii="Times New Roman" w:hAnsi="Times New Roman"/>
          <w:szCs w:val="24"/>
        </w:rPr>
        <w:t>pkt</w:t>
      </w:r>
      <w:proofErr w:type="spellEnd"/>
      <w:r w:rsidRPr="006E796E">
        <w:rPr>
          <w:rFonts w:ascii="Times New Roman" w:hAnsi="Times New Roman"/>
          <w:szCs w:val="24"/>
        </w:rPr>
        <w:t xml:space="preserve"> 2) lit. a) i c) </w:t>
      </w:r>
      <w:r w:rsidRPr="006E796E">
        <w:rPr>
          <w:rFonts w:ascii="Times New Roman" w:hAnsi="Times New Roman"/>
          <w:b/>
        </w:rPr>
        <w:t>zobowiązany jest bez wezwania</w:t>
      </w:r>
      <w:r w:rsidRPr="006E796E">
        <w:rPr>
          <w:rFonts w:ascii="Times New Roman" w:hAnsi="Times New Roman"/>
        </w:rPr>
        <w:t xml:space="preserve">, </w:t>
      </w:r>
      <w:r w:rsidRPr="006E796E">
        <w:rPr>
          <w:rFonts w:ascii="Times New Roman" w:hAnsi="Times New Roman"/>
          <w:b/>
        </w:rPr>
        <w:t>do dnia 25 stycznia każdego roku podatkowego</w:t>
      </w:r>
      <w:r w:rsidRPr="006E796E">
        <w:rPr>
          <w:rFonts w:ascii="Times New Roman" w:hAnsi="Times New Roman"/>
        </w:rPr>
        <w:t xml:space="preserve"> do złożenia, według stanu na dzień 1 stycznia roku podatkowego:</w:t>
      </w:r>
    </w:p>
    <w:p w:rsidR="00886004" w:rsidRPr="00743940" w:rsidRDefault="00886004" w:rsidP="00886004">
      <w:pPr>
        <w:numPr>
          <w:ilvl w:val="1"/>
          <w:numId w:val="21"/>
        </w:numPr>
        <w:tabs>
          <w:tab w:val="left" w:pos="709"/>
        </w:tabs>
        <w:autoSpaceDE w:val="0"/>
        <w:autoSpaceDN w:val="0"/>
        <w:adjustRightInd w:val="0"/>
        <w:ind w:left="709" w:firstLine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zaświadczeń o uzyskanej pomocy de </w:t>
      </w:r>
      <w:proofErr w:type="spellStart"/>
      <w:r w:rsidRPr="00743940">
        <w:rPr>
          <w:rFonts w:ascii="Times New Roman" w:hAnsi="Times New Roman"/>
        </w:rPr>
        <w:t>minimis</w:t>
      </w:r>
      <w:proofErr w:type="spellEnd"/>
      <w:r w:rsidRPr="00743940">
        <w:rPr>
          <w:rFonts w:ascii="Times New Roman" w:hAnsi="Times New Roman"/>
        </w:rPr>
        <w:t xml:space="preserve">, jakie otrzymał w roku, w którym ubiega się o pomoc oraz w ciągu 2 poprzedzających go lat, albo oświadczenia o wielkości pomocy de </w:t>
      </w:r>
      <w:proofErr w:type="spellStart"/>
      <w:r w:rsidRPr="00743940">
        <w:rPr>
          <w:rFonts w:ascii="Times New Roman" w:hAnsi="Times New Roman"/>
        </w:rPr>
        <w:t>minimis</w:t>
      </w:r>
      <w:proofErr w:type="spellEnd"/>
      <w:r w:rsidRPr="00743940">
        <w:rPr>
          <w:rFonts w:ascii="Times New Roman" w:hAnsi="Times New Roman"/>
        </w:rPr>
        <w:t xml:space="preserve"> otrzymanej w tym okresie, albo oświadczenia o nieotrzymaniu takiej pomocy w tym okresie</w:t>
      </w:r>
      <w:r>
        <w:rPr>
          <w:rFonts w:ascii="Times New Roman" w:hAnsi="Times New Roman"/>
        </w:rPr>
        <w:t xml:space="preserve">, a także </w:t>
      </w:r>
      <w:r w:rsidRPr="00743940">
        <w:rPr>
          <w:rFonts w:ascii="Times New Roman" w:hAnsi="Times New Roman"/>
        </w:rPr>
        <w:t xml:space="preserve">zaświadczeń o uzyskanej pomocy de </w:t>
      </w:r>
      <w:proofErr w:type="spellStart"/>
      <w:r w:rsidRPr="00743940">
        <w:rPr>
          <w:rFonts w:ascii="Times New Roman" w:hAnsi="Times New Roman"/>
        </w:rPr>
        <w:t>minimis</w:t>
      </w:r>
      <w:proofErr w:type="spellEnd"/>
      <w:r>
        <w:rPr>
          <w:rFonts w:ascii="Times New Roman" w:hAnsi="Times New Roman"/>
        </w:rPr>
        <w:t xml:space="preserve"> w rolnictwie lub rybołówstwie</w:t>
      </w:r>
      <w:r w:rsidRPr="00743940">
        <w:rPr>
          <w:rFonts w:ascii="Times New Roman" w:hAnsi="Times New Roman"/>
        </w:rPr>
        <w:t xml:space="preserve">, jakie otrzymał w roku, w którym ubiega się o pomoc oraz w ciągu 2 poprzedzających go lat, albo oświadczenia o wielkości pomocy de </w:t>
      </w:r>
      <w:proofErr w:type="spellStart"/>
      <w:r w:rsidRPr="00743940">
        <w:rPr>
          <w:rFonts w:ascii="Times New Roman" w:hAnsi="Times New Roman"/>
        </w:rPr>
        <w:t>minimis</w:t>
      </w:r>
      <w:proofErr w:type="spellEnd"/>
      <w:r>
        <w:rPr>
          <w:rFonts w:ascii="Times New Roman" w:hAnsi="Times New Roman"/>
        </w:rPr>
        <w:t xml:space="preserve"> w rolnictwie lub rybołówstwie</w:t>
      </w:r>
      <w:r w:rsidRPr="00743940">
        <w:rPr>
          <w:rFonts w:ascii="Times New Roman" w:hAnsi="Times New Roman"/>
        </w:rPr>
        <w:t xml:space="preserve"> otrzymanej w tym okresie, albo oświadczenia o nieotrzymaniu takiej pomocy w tym okresie</w:t>
      </w:r>
    </w:p>
    <w:p w:rsidR="00886004" w:rsidRPr="00743940" w:rsidRDefault="00886004" w:rsidP="00886004">
      <w:pPr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>oraz</w:t>
      </w:r>
    </w:p>
    <w:p w:rsidR="00323FBF" w:rsidRPr="00743940" w:rsidRDefault="00886004" w:rsidP="00886004">
      <w:pPr>
        <w:numPr>
          <w:ilvl w:val="1"/>
          <w:numId w:val="2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formularza informacji przedstawianych przez podmiot ubiegający się o pomoc de </w:t>
      </w:r>
      <w:proofErr w:type="spellStart"/>
      <w:r w:rsidRPr="00743940">
        <w:rPr>
          <w:rFonts w:ascii="Times New Roman" w:hAnsi="Times New Roman"/>
        </w:rPr>
        <w:t>minimis</w:t>
      </w:r>
      <w:proofErr w:type="spellEnd"/>
      <w:r w:rsidRPr="00743940">
        <w:rPr>
          <w:rFonts w:ascii="Times New Roman" w:hAnsi="Times New Roman"/>
        </w:rPr>
        <w:t xml:space="preserve"> określonego w Rozporządzeniu Rady Ministrów z dnia 29 marca 2010 r. w sprawie zakresu informacji przedstawianych przez podmiot ubiegający się o pomoc de </w:t>
      </w:r>
      <w:proofErr w:type="spellStart"/>
      <w:r w:rsidRPr="00743940">
        <w:rPr>
          <w:rFonts w:ascii="Times New Roman" w:hAnsi="Times New Roman"/>
        </w:rPr>
        <w:t>minimis</w:t>
      </w:r>
      <w:proofErr w:type="spellEnd"/>
      <w:r w:rsidRPr="00743940">
        <w:rPr>
          <w:rFonts w:ascii="Times New Roman" w:hAnsi="Times New Roman"/>
        </w:rPr>
        <w:t xml:space="preserve"> (Dz. U. </w:t>
      </w:r>
      <w:r>
        <w:rPr>
          <w:rFonts w:ascii="Times New Roman" w:hAnsi="Times New Roman"/>
        </w:rPr>
        <w:t>z 2014 r.</w:t>
      </w:r>
      <w:r w:rsidRPr="00743940">
        <w:rPr>
          <w:rFonts w:ascii="Times New Roman" w:hAnsi="Times New Roman"/>
        </w:rPr>
        <w:t xml:space="preserve"> poz. </w:t>
      </w:r>
      <w:r>
        <w:rPr>
          <w:rFonts w:ascii="Times New Roman" w:hAnsi="Times New Roman"/>
        </w:rPr>
        <w:t>1543</w:t>
      </w:r>
      <w:r w:rsidRPr="00743940">
        <w:rPr>
          <w:rFonts w:ascii="Times New Roman" w:hAnsi="Times New Roman"/>
        </w:rPr>
        <w:t>)</w:t>
      </w:r>
      <w:r w:rsidR="005874A2">
        <w:rPr>
          <w:rFonts w:ascii="Times New Roman" w:hAnsi="Times New Roman"/>
        </w:rPr>
        <w:t>.</w:t>
      </w:r>
    </w:p>
    <w:p w:rsidR="00323FBF" w:rsidRPr="00743940" w:rsidRDefault="00323FBF" w:rsidP="0003007A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Przedsiębiorca, który nie spełni warunków wynikających z §2 ust. 2 oraz §3 ust. 1 niniejszej uchwały, zobowiązany będzie regulować podatek od nieruchomości od budynków lub ich części związanych z prowadzeniem działalności gospodarczej oraz od budynków mieszkalnych lub ich części zajętych na prowadzenie działalności gospodarczej wg stawki podstawowej określonej w §1 ust. 2 </w:t>
      </w:r>
      <w:proofErr w:type="spellStart"/>
      <w:r w:rsidR="0003007A" w:rsidRPr="00743940">
        <w:rPr>
          <w:rFonts w:ascii="Times New Roman" w:hAnsi="Times New Roman"/>
        </w:rPr>
        <w:t>pkt</w:t>
      </w:r>
      <w:proofErr w:type="spellEnd"/>
      <w:r w:rsidRPr="00743940">
        <w:rPr>
          <w:rFonts w:ascii="Times New Roman" w:hAnsi="Times New Roman"/>
        </w:rPr>
        <w:t xml:space="preserve"> </w:t>
      </w:r>
      <w:r w:rsidR="0003007A" w:rsidRPr="00743940">
        <w:rPr>
          <w:rFonts w:ascii="Times New Roman" w:hAnsi="Times New Roman"/>
        </w:rPr>
        <w:t>2</w:t>
      </w:r>
      <w:r w:rsidRPr="00743940">
        <w:rPr>
          <w:rFonts w:ascii="Times New Roman" w:hAnsi="Times New Roman"/>
        </w:rPr>
        <w:t>)</w:t>
      </w:r>
      <w:r w:rsidR="009C31E6">
        <w:rPr>
          <w:rFonts w:ascii="Times New Roman" w:hAnsi="Times New Roman"/>
        </w:rPr>
        <w:t>.</w:t>
      </w:r>
    </w:p>
    <w:p w:rsidR="00323FBF" w:rsidRPr="00743940" w:rsidRDefault="00323FBF" w:rsidP="00D67686">
      <w:pPr>
        <w:pStyle w:val="Tekstpodstawowy"/>
        <w:spacing w:after="0" w:line="360" w:lineRule="auto"/>
        <w:jc w:val="center"/>
        <w:rPr>
          <w:rFonts w:ascii="Times New Roman" w:hAnsi="Times New Roman"/>
        </w:rPr>
      </w:pPr>
      <w:r w:rsidRPr="00743940">
        <w:rPr>
          <w:rFonts w:ascii="Times New Roman" w:hAnsi="Times New Roman"/>
        </w:rPr>
        <w:t>§ 4</w:t>
      </w:r>
    </w:p>
    <w:p w:rsidR="008A060E" w:rsidRPr="00D733BA" w:rsidRDefault="008A060E" w:rsidP="00DF14AC">
      <w:pPr>
        <w:pStyle w:val="Tekstpodstawowy"/>
        <w:spacing w:after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 xml:space="preserve">Traci moc Uchwała Nr </w:t>
      </w:r>
      <w:r w:rsidR="00D2435F">
        <w:rPr>
          <w:rFonts w:ascii="Times New Roman" w:hAnsi="Times New Roman"/>
          <w:shd w:val="clear" w:color="auto" w:fill="FFFFFF"/>
        </w:rPr>
        <w:t>XXXV</w:t>
      </w:r>
      <w:r w:rsidR="00C963F6" w:rsidRPr="00C963F6">
        <w:rPr>
          <w:rFonts w:ascii="Times New Roman" w:hAnsi="Times New Roman"/>
          <w:shd w:val="clear" w:color="auto" w:fill="FFFFFF"/>
        </w:rPr>
        <w:t>/</w:t>
      </w:r>
      <w:r w:rsidR="00D2435F">
        <w:rPr>
          <w:rFonts w:ascii="Times New Roman" w:hAnsi="Times New Roman"/>
          <w:shd w:val="clear" w:color="auto" w:fill="FFFFFF"/>
        </w:rPr>
        <w:t>325</w:t>
      </w:r>
      <w:r w:rsidR="00C963F6" w:rsidRPr="00C963F6">
        <w:rPr>
          <w:rFonts w:ascii="Times New Roman" w:hAnsi="Times New Roman"/>
          <w:shd w:val="clear" w:color="auto" w:fill="FFFFFF"/>
        </w:rPr>
        <w:t>/</w:t>
      </w:r>
      <w:r w:rsidR="00D2435F">
        <w:rPr>
          <w:rFonts w:ascii="Times New Roman" w:hAnsi="Times New Roman"/>
          <w:shd w:val="clear" w:color="auto" w:fill="FFFFFF"/>
        </w:rPr>
        <w:t>7</w:t>
      </w:r>
      <w:r w:rsidR="00C963F6" w:rsidRPr="00C963F6">
        <w:rPr>
          <w:rStyle w:val="apple-converted-space"/>
          <w:rFonts w:ascii="Verdana" w:hAnsi="Verdana"/>
          <w:shd w:val="clear" w:color="auto" w:fill="FFFFFF"/>
        </w:rPr>
        <w:t> </w:t>
      </w:r>
      <w:r w:rsidR="00756361">
        <w:rPr>
          <w:rFonts w:ascii="Times New Roman" w:hAnsi="Times New Roman"/>
        </w:rPr>
        <w:t>Rady Miejskiej we Wschowie</w:t>
      </w:r>
      <w:r w:rsidR="00D733BA" w:rsidRPr="00D733BA">
        <w:rPr>
          <w:rFonts w:ascii="Times New Roman" w:hAnsi="Times New Roman"/>
        </w:rPr>
        <w:t xml:space="preserve"> z dnia </w:t>
      </w:r>
      <w:r w:rsidR="00D2435F">
        <w:rPr>
          <w:rFonts w:ascii="Times New Roman" w:hAnsi="Times New Roman"/>
        </w:rPr>
        <w:t>30</w:t>
      </w:r>
      <w:r w:rsidR="00D733BA" w:rsidRPr="00D733BA">
        <w:rPr>
          <w:rFonts w:ascii="Times New Roman" w:hAnsi="Times New Roman"/>
        </w:rPr>
        <w:t>.1</w:t>
      </w:r>
      <w:r w:rsidR="00886004">
        <w:rPr>
          <w:rFonts w:ascii="Times New Roman" w:hAnsi="Times New Roman"/>
        </w:rPr>
        <w:t>1</w:t>
      </w:r>
      <w:r w:rsidR="00D733BA" w:rsidRPr="00D733BA">
        <w:rPr>
          <w:rFonts w:ascii="Times New Roman" w:hAnsi="Times New Roman"/>
        </w:rPr>
        <w:t>.201</w:t>
      </w:r>
      <w:r w:rsidR="00D2435F">
        <w:rPr>
          <w:rFonts w:ascii="Times New Roman" w:hAnsi="Times New Roman"/>
        </w:rPr>
        <w:t>7</w:t>
      </w:r>
      <w:r w:rsidR="00D733BA" w:rsidRPr="00D733BA">
        <w:rPr>
          <w:rFonts w:ascii="Times New Roman" w:hAnsi="Times New Roman"/>
        </w:rPr>
        <w:t>r. w sprawie określenia wysokości stawek podatku od nieruchomości (Dz. Urz. Woj. Lubuskiego z 201</w:t>
      </w:r>
      <w:r w:rsidR="00D2435F">
        <w:rPr>
          <w:rFonts w:ascii="Times New Roman" w:hAnsi="Times New Roman"/>
        </w:rPr>
        <w:t>7</w:t>
      </w:r>
      <w:r w:rsidR="009C20CA">
        <w:rPr>
          <w:rFonts w:ascii="Times New Roman" w:hAnsi="Times New Roman"/>
        </w:rPr>
        <w:t xml:space="preserve"> </w:t>
      </w:r>
      <w:r w:rsidR="00D733BA" w:rsidRPr="00D733BA">
        <w:rPr>
          <w:rFonts w:ascii="Times New Roman" w:hAnsi="Times New Roman"/>
        </w:rPr>
        <w:t>r.</w:t>
      </w:r>
      <w:r w:rsidR="009C20CA">
        <w:rPr>
          <w:rFonts w:ascii="Times New Roman" w:hAnsi="Times New Roman"/>
        </w:rPr>
        <w:t>,</w:t>
      </w:r>
      <w:r w:rsidR="00D733BA" w:rsidRPr="00D733BA">
        <w:rPr>
          <w:rFonts w:ascii="Times New Roman" w:hAnsi="Times New Roman"/>
        </w:rPr>
        <w:t xml:space="preserve"> poz.</w:t>
      </w:r>
      <w:r w:rsidR="009C20CA">
        <w:rPr>
          <w:rFonts w:ascii="Times New Roman" w:hAnsi="Times New Roman"/>
        </w:rPr>
        <w:t xml:space="preserve"> </w:t>
      </w:r>
      <w:r w:rsidR="00D2435F">
        <w:rPr>
          <w:rFonts w:ascii="Times New Roman" w:hAnsi="Times New Roman"/>
        </w:rPr>
        <w:t>2590</w:t>
      </w:r>
      <w:r w:rsidR="00D733BA" w:rsidRPr="00D733BA">
        <w:rPr>
          <w:rFonts w:ascii="Times New Roman" w:hAnsi="Times New Roman"/>
        </w:rPr>
        <w:t>)</w:t>
      </w:r>
      <w:r w:rsidRPr="00D733BA">
        <w:rPr>
          <w:rFonts w:ascii="Times New Roman" w:hAnsi="Times New Roman"/>
        </w:rPr>
        <w:t>.</w:t>
      </w:r>
    </w:p>
    <w:p w:rsidR="008A060E" w:rsidRPr="00743940" w:rsidRDefault="00323FBF">
      <w:pPr>
        <w:pStyle w:val="Tekstpodstawowy"/>
        <w:spacing w:after="0" w:line="360" w:lineRule="auto"/>
        <w:jc w:val="center"/>
        <w:rPr>
          <w:rFonts w:ascii="Times New Roman" w:hAnsi="Times New Roman"/>
        </w:rPr>
      </w:pPr>
      <w:r w:rsidRPr="00743940">
        <w:rPr>
          <w:rFonts w:ascii="Times New Roman" w:hAnsi="Times New Roman"/>
        </w:rPr>
        <w:t>§ 5</w:t>
      </w:r>
    </w:p>
    <w:p w:rsidR="008A060E" w:rsidRPr="00902ED3" w:rsidRDefault="008A060E" w:rsidP="00902ED3">
      <w:pPr>
        <w:pStyle w:val="Tekstpodstawowy"/>
        <w:spacing w:after="0"/>
        <w:jc w:val="both"/>
        <w:rPr>
          <w:rFonts w:ascii="Times New Roman" w:hAnsi="Times New Roman"/>
        </w:rPr>
      </w:pPr>
      <w:r w:rsidRPr="00743940">
        <w:rPr>
          <w:rFonts w:ascii="Times New Roman" w:hAnsi="Times New Roman"/>
        </w:rPr>
        <w:t>Uchwała wchodzi w życie po upływie 14 dni od dnia ogłoszenia w Dzienniku Urzędowym Województwa Lubuskiego, a określone w niej stawki obowiązują od dnia 1 stycznia 20</w:t>
      </w:r>
      <w:r w:rsidR="00323FBF" w:rsidRPr="00743940">
        <w:rPr>
          <w:rFonts w:ascii="Times New Roman" w:hAnsi="Times New Roman"/>
        </w:rPr>
        <w:t>1</w:t>
      </w:r>
      <w:r w:rsidR="00D2435F">
        <w:rPr>
          <w:rFonts w:ascii="Times New Roman" w:hAnsi="Times New Roman"/>
        </w:rPr>
        <w:t>9</w:t>
      </w:r>
      <w:r w:rsidRPr="00743940">
        <w:rPr>
          <w:rFonts w:ascii="Times New Roman" w:hAnsi="Times New Roman"/>
        </w:rPr>
        <w:t xml:space="preserve"> roku. </w:t>
      </w:r>
    </w:p>
    <w:p w:rsidR="00EF01BD" w:rsidRDefault="00EF01BD">
      <w:pPr>
        <w:pStyle w:val="Tekstpodstawowy"/>
        <w:spacing w:after="0"/>
        <w:ind w:left="2500"/>
        <w:jc w:val="center"/>
        <w:rPr>
          <w:rFonts w:ascii="Times New Roman" w:hAnsi="Times New Roman"/>
          <w:b/>
        </w:rPr>
      </w:pPr>
    </w:p>
    <w:p w:rsidR="008A060E" w:rsidRPr="00743940" w:rsidRDefault="009C20CA">
      <w:pPr>
        <w:pStyle w:val="Tekstpodstawowy"/>
        <w:spacing w:after="0"/>
        <w:ind w:left="250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</w:t>
      </w:r>
      <w:r w:rsidR="008A060E" w:rsidRPr="00743940">
        <w:rPr>
          <w:rFonts w:ascii="Times New Roman" w:hAnsi="Times New Roman"/>
          <w:b/>
        </w:rPr>
        <w:t>Przewodnicząc</w:t>
      </w:r>
      <w:r w:rsidR="00902ED3">
        <w:rPr>
          <w:rFonts w:ascii="Times New Roman" w:hAnsi="Times New Roman"/>
          <w:b/>
        </w:rPr>
        <w:t>y</w:t>
      </w:r>
      <w:r w:rsidR="008A060E" w:rsidRPr="00743940">
        <w:rPr>
          <w:rFonts w:ascii="Times New Roman" w:hAnsi="Times New Roman"/>
          <w:b/>
        </w:rPr>
        <w:t xml:space="preserve"> Rady Miejskiej</w:t>
      </w:r>
    </w:p>
    <w:p w:rsidR="008A060E" w:rsidRPr="00743940" w:rsidRDefault="008A060E">
      <w:pPr>
        <w:pStyle w:val="Tekstpodstawowy"/>
        <w:spacing w:after="0"/>
        <w:ind w:left="2500"/>
        <w:jc w:val="center"/>
        <w:rPr>
          <w:rFonts w:ascii="Times New Roman" w:hAnsi="Times New Roman"/>
          <w:b/>
        </w:rPr>
      </w:pPr>
    </w:p>
    <w:p w:rsidR="008A060E" w:rsidRDefault="009C20CA">
      <w:pPr>
        <w:pStyle w:val="Tekstpodstawowywcity2"/>
        <w:spacing w:line="240" w:lineRule="auto"/>
        <w:ind w:left="527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Hanna Knaflewska-Walkowiak</w:t>
      </w:r>
    </w:p>
    <w:p w:rsidR="00A00A43" w:rsidRDefault="00A00A43">
      <w:pPr>
        <w:pStyle w:val="Tekstpodstawowywcity2"/>
        <w:spacing w:line="240" w:lineRule="auto"/>
        <w:ind w:left="5273"/>
        <w:rPr>
          <w:rFonts w:ascii="Times New Roman" w:hAnsi="Times New Roman"/>
          <w:b/>
        </w:rPr>
      </w:pPr>
    </w:p>
    <w:p w:rsidR="00A00A43" w:rsidRDefault="00A00A43" w:rsidP="000830CC">
      <w:pPr>
        <w:pStyle w:val="Tekstprzypisukocowego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(</w:t>
      </w:r>
      <w:r>
        <w:rPr>
          <w:rStyle w:val="Odwoanieprzypisukocowego"/>
          <w:sz w:val="16"/>
          <w:szCs w:val="16"/>
        </w:rPr>
        <w:t>1)</w:t>
      </w:r>
      <w:r>
        <w:rPr>
          <w:sz w:val="16"/>
          <w:szCs w:val="16"/>
        </w:rPr>
        <w:t xml:space="preserve"> w brzmieniu obowiązującym od dnia 1 stycznia 2016 r.  wprowadzonym  zgodnie z art. 37 </w:t>
      </w:r>
      <w:proofErr w:type="spellStart"/>
      <w:r>
        <w:rPr>
          <w:sz w:val="16"/>
          <w:szCs w:val="16"/>
        </w:rPr>
        <w:t>pkt</w:t>
      </w:r>
      <w:proofErr w:type="spellEnd"/>
      <w:r>
        <w:rPr>
          <w:sz w:val="16"/>
          <w:szCs w:val="16"/>
        </w:rPr>
        <w:t xml:space="preserve"> 2 ustawy z dnia 9 października 2015 r. o rewitalizacji (</w:t>
      </w:r>
      <w:proofErr w:type="spellStart"/>
      <w:r>
        <w:rPr>
          <w:sz w:val="16"/>
          <w:szCs w:val="16"/>
        </w:rPr>
        <w:t>Dz.U</w:t>
      </w:r>
      <w:proofErr w:type="spellEnd"/>
      <w:r>
        <w:rPr>
          <w:sz w:val="16"/>
          <w:szCs w:val="16"/>
        </w:rPr>
        <w:t>. z 2015r. poz. 1777).</w:t>
      </w:r>
    </w:p>
    <w:p w:rsidR="00A00A43" w:rsidRDefault="00A00A43" w:rsidP="00A00A43">
      <w:pPr>
        <w:pStyle w:val="Tekstprzypisukocowego"/>
        <w:jc w:val="both"/>
        <w:rPr>
          <w:sz w:val="16"/>
          <w:szCs w:val="16"/>
        </w:rPr>
      </w:pPr>
    </w:p>
    <w:p w:rsidR="00A00A43" w:rsidRDefault="00A00A43" w:rsidP="00A00A43">
      <w:pPr>
        <w:pStyle w:val="Tekstprzypisukocowego"/>
        <w:jc w:val="both"/>
        <w:rPr>
          <w:sz w:val="16"/>
          <w:szCs w:val="16"/>
        </w:rPr>
      </w:pPr>
    </w:p>
    <w:p w:rsidR="00A00A43" w:rsidRDefault="00A00A43" w:rsidP="00A00A43">
      <w:pPr>
        <w:pStyle w:val="Tekstprzypisukocowego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(2)</w:t>
      </w:r>
      <w:r>
        <w:rPr>
          <w:sz w:val="16"/>
          <w:szCs w:val="16"/>
        </w:rPr>
        <w:t xml:space="preserve"> Niniejsza ustawa dokonuje w zakresie swojej regulacji wdrożenia następujących dyrektyw Wspólnot Europejskich:</w:t>
      </w:r>
    </w:p>
    <w:p w:rsidR="00A00A43" w:rsidRDefault="00A00A43" w:rsidP="00A00A43">
      <w:pPr>
        <w:pStyle w:val="Tekstprzypisukocowego"/>
        <w:ind w:left="720" w:hanging="180"/>
        <w:jc w:val="both"/>
        <w:rPr>
          <w:sz w:val="16"/>
          <w:szCs w:val="16"/>
        </w:rPr>
      </w:pPr>
      <w:r>
        <w:rPr>
          <w:sz w:val="16"/>
          <w:szCs w:val="16"/>
        </w:rPr>
        <w:t>1) dyrektywy 92/106/EWG z dnia 7 grudnia 1992 r. w sprawie ustanowienia wspólnych zasad dla niektórych typów transportu kombinowanego towarów między państwami członkowskimi (</w:t>
      </w:r>
      <w:proofErr w:type="spellStart"/>
      <w:r>
        <w:rPr>
          <w:sz w:val="16"/>
          <w:szCs w:val="16"/>
        </w:rPr>
        <w:t>Dz.Urz</w:t>
      </w:r>
      <w:proofErr w:type="spellEnd"/>
      <w:r>
        <w:rPr>
          <w:sz w:val="16"/>
          <w:szCs w:val="16"/>
        </w:rPr>
        <w:t>. WE L 368 z 17.12.1992),</w:t>
      </w:r>
    </w:p>
    <w:p w:rsidR="00A00A43" w:rsidRDefault="00A00A43" w:rsidP="00A00A43">
      <w:pPr>
        <w:pStyle w:val="Tekstprzypisukocowego"/>
        <w:ind w:left="720" w:hanging="180"/>
        <w:jc w:val="both"/>
        <w:rPr>
          <w:sz w:val="16"/>
          <w:szCs w:val="16"/>
        </w:rPr>
      </w:pPr>
      <w:r>
        <w:rPr>
          <w:sz w:val="16"/>
          <w:szCs w:val="16"/>
        </w:rPr>
        <w:t>2) dyrektywy 1999/62/WE z dnia 17 czerwca 1999 r. w sprawie pobierania opłat za użytkowania niektórych typów infrastruktury przez pojazdy ciężarowe (</w:t>
      </w:r>
      <w:proofErr w:type="spellStart"/>
      <w:r>
        <w:rPr>
          <w:sz w:val="16"/>
          <w:szCs w:val="16"/>
        </w:rPr>
        <w:t>Dz.Urz</w:t>
      </w:r>
      <w:proofErr w:type="spellEnd"/>
      <w:r>
        <w:rPr>
          <w:sz w:val="16"/>
          <w:szCs w:val="16"/>
        </w:rPr>
        <w:t>. WE L 187 z 20.07.1999).</w:t>
      </w:r>
    </w:p>
    <w:p w:rsidR="000830CC" w:rsidRDefault="00A00A43" w:rsidP="00706E55">
      <w:pPr>
        <w:pStyle w:val="Tekstprzypisukocoweg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Dane dotyczące ogłoszenia aktów prawa Unii Europejskiej, zamieszczone w niniejszej ustawie – z dniem uzyskania przez Rzeczpospolitą Polską członkostwa w Unii Europejskiej – dotyczą ogłoszenia tych aktów w Dzienniku Urzędowym Unii Europejskiej – wydanie specjalne.</w:t>
      </w: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706E55">
      <w:pPr>
        <w:pStyle w:val="Tekstprzypisukocowego"/>
        <w:jc w:val="both"/>
        <w:rPr>
          <w:sz w:val="16"/>
          <w:szCs w:val="16"/>
        </w:rPr>
      </w:pPr>
    </w:p>
    <w:p w:rsidR="000830CC" w:rsidRDefault="000830CC" w:rsidP="000830CC">
      <w:pPr>
        <w:jc w:val="center"/>
        <w:rPr>
          <w:b/>
        </w:rPr>
      </w:pPr>
    </w:p>
    <w:p w:rsidR="000830CC" w:rsidRDefault="000830CC" w:rsidP="000830CC">
      <w:pPr>
        <w:jc w:val="center"/>
        <w:rPr>
          <w:b/>
        </w:rPr>
      </w:pPr>
      <w:r>
        <w:rPr>
          <w:b/>
        </w:rPr>
        <w:t>UZASADNIENIE</w:t>
      </w:r>
    </w:p>
    <w:p w:rsidR="000830CC" w:rsidRDefault="000830CC" w:rsidP="000830CC">
      <w:pPr>
        <w:jc w:val="center"/>
        <w:rPr>
          <w:b/>
        </w:rPr>
      </w:pPr>
    </w:p>
    <w:p w:rsidR="000830CC" w:rsidRDefault="000830CC" w:rsidP="000830CC">
      <w:pPr>
        <w:ind w:firstLine="708"/>
        <w:jc w:val="both"/>
      </w:pPr>
      <w:r>
        <w:t>do projektu uchwały w sprawie określenia wysokości stawek podatku od nieruchomości</w:t>
      </w:r>
      <w:r w:rsidRPr="006A0E07">
        <w:t>.</w:t>
      </w:r>
    </w:p>
    <w:p w:rsidR="000830CC" w:rsidRDefault="000830CC" w:rsidP="000830CC">
      <w:pPr>
        <w:ind w:firstLine="708"/>
        <w:jc w:val="both"/>
      </w:pPr>
    </w:p>
    <w:p w:rsidR="0033732F" w:rsidRDefault="000830CC" w:rsidP="000830CC">
      <w:pPr>
        <w:spacing w:line="300" w:lineRule="auto"/>
        <w:ind w:firstLine="709"/>
        <w:jc w:val="both"/>
      </w:pPr>
      <w:bookmarkStart w:id="0" w:name="_Hlk525029562"/>
      <w:r>
        <w:t xml:space="preserve">W projekcie uchwały </w:t>
      </w:r>
      <w:r w:rsidR="00D2435F">
        <w:t xml:space="preserve">zaproponowano wzrost stawek o </w:t>
      </w:r>
      <w:r w:rsidR="0033732F" w:rsidRPr="00D2435F">
        <w:t>wska</w:t>
      </w:r>
      <w:r w:rsidR="0033732F" w:rsidRPr="00D2435F">
        <w:rPr>
          <w:rFonts w:hint="cs"/>
        </w:rPr>
        <w:t>ź</w:t>
      </w:r>
      <w:r w:rsidR="0033732F" w:rsidRPr="00D2435F">
        <w:t>nik cen towar</w:t>
      </w:r>
      <w:r w:rsidR="0033732F" w:rsidRPr="00D2435F">
        <w:rPr>
          <w:rFonts w:hint="cs"/>
        </w:rPr>
        <w:t>ó</w:t>
      </w:r>
      <w:r w:rsidR="0033732F" w:rsidRPr="00D2435F">
        <w:t>w i us</w:t>
      </w:r>
      <w:r w:rsidR="0033732F" w:rsidRPr="00D2435F">
        <w:rPr>
          <w:rFonts w:hint="cs"/>
        </w:rPr>
        <w:t>ł</w:t>
      </w:r>
      <w:r w:rsidR="0033732F" w:rsidRPr="00D2435F">
        <w:t>ug konsumpcyjnych w I p</w:t>
      </w:r>
      <w:r w:rsidR="0033732F" w:rsidRPr="00D2435F">
        <w:rPr>
          <w:rFonts w:hint="cs"/>
        </w:rPr>
        <w:t>ół</w:t>
      </w:r>
      <w:r w:rsidR="0033732F" w:rsidRPr="00D2435F">
        <w:t xml:space="preserve">roczu 2018 r. </w:t>
      </w:r>
      <w:r w:rsidR="00D2435F">
        <w:t xml:space="preserve">Zgodnie z komunikatem Prezesa GUS z dnia 13 lipca 2018r. </w:t>
      </w:r>
      <w:r w:rsidR="00D2435F" w:rsidRPr="00D2435F">
        <w:t>wska</w:t>
      </w:r>
      <w:r w:rsidR="00D2435F" w:rsidRPr="00D2435F">
        <w:rPr>
          <w:rFonts w:hint="cs"/>
        </w:rPr>
        <w:t>ź</w:t>
      </w:r>
      <w:r w:rsidR="00D2435F" w:rsidRPr="00D2435F">
        <w:t>nik cen towar</w:t>
      </w:r>
      <w:r w:rsidR="00D2435F" w:rsidRPr="00D2435F">
        <w:rPr>
          <w:rFonts w:hint="cs"/>
        </w:rPr>
        <w:t>ó</w:t>
      </w:r>
      <w:r w:rsidR="00D2435F" w:rsidRPr="00D2435F">
        <w:t>w i us</w:t>
      </w:r>
      <w:r w:rsidR="00D2435F" w:rsidRPr="00D2435F">
        <w:rPr>
          <w:rFonts w:hint="cs"/>
        </w:rPr>
        <w:t>ł</w:t>
      </w:r>
      <w:r w:rsidR="00D2435F" w:rsidRPr="00D2435F">
        <w:t>ug konsumpcyjnych w I p</w:t>
      </w:r>
      <w:r w:rsidR="00D2435F" w:rsidRPr="00D2435F">
        <w:rPr>
          <w:rFonts w:hint="cs"/>
        </w:rPr>
        <w:t>ół</w:t>
      </w:r>
      <w:r w:rsidR="00D2435F" w:rsidRPr="00D2435F">
        <w:t>roczu 2018 r. w stosunku do I p</w:t>
      </w:r>
      <w:r w:rsidR="00D2435F" w:rsidRPr="00D2435F">
        <w:rPr>
          <w:rFonts w:hint="cs"/>
        </w:rPr>
        <w:t>ół</w:t>
      </w:r>
      <w:r w:rsidR="00D2435F" w:rsidRPr="00D2435F">
        <w:t>rocza 2017 r. wyni</w:t>
      </w:r>
      <w:r w:rsidR="00D2435F" w:rsidRPr="00D2435F">
        <w:rPr>
          <w:rFonts w:hint="cs"/>
        </w:rPr>
        <w:t>ó</w:t>
      </w:r>
      <w:r w:rsidR="00D2435F" w:rsidRPr="00D2435F">
        <w:t>s</w:t>
      </w:r>
      <w:r w:rsidR="00D2435F" w:rsidRPr="00D2435F">
        <w:rPr>
          <w:rFonts w:hint="cs"/>
        </w:rPr>
        <w:t>ł</w:t>
      </w:r>
      <w:r w:rsidR="00D2435F" w:rsidRPr="00D2435F">
        <w:t xml:space="preserve"> 101,6 (wzrost cen o 1,6%)</w:t>
      </w:r>
      <w:r w:rsidR="0033732F">
        <w:t xml:space="preserve"> (M.P. z 2018r. poz. 702)</w:t>
      </w:r>
      <w:bookmarkEnd w:id="0"/>
      <w:r w:rsidR="0033732F">
        <w:t xml:space="preserve">.  </w:t>
      </w:r>
    </w:p>
    <w:p w:rsidR="000830CC" w:rsidRDefault="0033732F" w:rsidP="000830CC">
      <w:pPr>
        <w:spacing w:line="300" w:lineRule="auto"/>
        <w:ind w:firstLine="709"/>
        <w:jc w:val="both"/>
      </w:pPr>
      <w:r>
        <w:t>Dla stawek od</w:t>
      </w:r>
      <w:r w:rsidR="0083795E">
        <w:t>: gruntów pod wodami powierzchniowymi stojącymi lub wodami powierzchniowymi płynącymi jezior i zbiorników sztucznych, gruntów</w:t>
      </w:r>
      <w:r w:rsidR="0083795E" w:rsidRPr="00DB7857">
        <w:t xml:space="preserve"> </w:t>
      </w:r>
      <w:r w:rsidR="0083795E">
        <w:t xml:space="preserve">niezabudowanych objętych obszarem rewitalizacji, budynków lub ich części związanych z udzielaniem świadczeń zdrowotnych w rozumieniu przepisów o działalności leczniczej, zajętych przez podmioty udzielające tych świadczeń - </w:t>
      </w:r>
      <w:r w:rsidR="000830CC">
        <w:t>przyjęto stawki maksymalne</w:t>
      </w:r>
      <w:r w:rsidR="0083795E">
        <w:t>.</w:t>
      </w:r>
    </w:p>
    <w:p w:rsidR="0083795E" w:rsidRDefault="0083795E" w:rsidP="0083795E">
      <w:pPr>
        <w:spacing w:line="300" w:lineRule="auto"/>
        <w:ind w:firstLine="709"/>
        <w:jc w:val="both"/>
      </w:pPr>
      <w:r>
        <w:t xml:space="preserve">Projekt uchwały w zakresie stosowania pomocy de </w:t>
      </w:r>
      <w:proofErr w:type="spellStart"/>
      <w:r>
        <w:t>minimis</w:t>
      </w:r>
      <w:proofErr w:type="spellEnd"/>
      <w:r>
        <w:t xml:space="preserve"> nie zawiera zmian w stosunku do uchwały obowiązującej w 201</w:t>
      </w:r>
      <w:r w:rsidR="0033732F">
        <w:t>8</w:t>
      </w:r>
      <w:r>
        <w:t xml:space="preserve"> roku. Projekt uchwały podlega zgłoszeniu Prezesowi Urzędu Ochrony Konkurencji i Konsumentów celem zaopiniowania zgodnie z art. 7 ust 3 ustawy z dnia 30 kwietnia 2004r. o postępowaniu w sprawach dotyczących pomocy publicznej.</w:t>
      </w:r>
    </w:p>
    <w:p w:rsidR="0083795E" w:rsidRDefault="0083795E" w:rsidP="0083795E">
      <w:pPr>
        <w:spacing w:line="300" w:lineRule="auto"/>
        <w:ind w:firstLine="709"/>
        <w:jc w:val="both"/>
      </w:pPr>
      <w:r>
        <w:t>Na podstawie przyjętych stawek w planie dochodów na 201</w:t>
      </w:r>
      <w:r w:rsidR="0033732F">
        <w:t>9</w:t>
      </w:r>
      <w:r>
        <w:t xml:space="preserve"> rok  z tytułu wpływów z podatku od nieruchomości od osób prawnych przyjęto kwotę </w:t>
      </w:r>
      <w:r w:rsidR="009E03EF">
        <w:t>5 200 000,00</w:t>
      </w:r>
      <w:r>
        <w:t xml:space="preserve"> zł, a od osób fizycznych – </w:t>
      </w:r>
      <w:r w:rsidR="009E03EF">
        <w:t>2 750 000,00</w:t>
      </w:r>
      <w:r>
        <w:t xml:space="preserve"> zł.</w:t>
      </w:r>
    </w:p>
    <w:p w:rsidR="0083795E" w:rsidRDefault="0083795E" w:rsidP="0083795E">
      <w:pPr>
        <w:spacing w:line="300" w:lineRule="auto"/>
        <w:ind w:firstLine="709"/>
        <w:jc w:val="both"/>
      </w:pPr>
      <w:r>
        <w:t xml:space="preserve">Z tytułu obniżenia stawek podatku od nieruchomości w uchwale w stosunku do stawek maksymalnych dochody ulegną obniżeniu o kwotę około </w:t>
      </w:r>
      <w:r w:rsidR="00456DC4">
        <w:t>1 300 000,00</w:t>
      </w:r>
      <w:r>
        <w:t xml:space="preserve"> zł.</w:t>
      </w:r>
    </w:p>
    <w:p w:rsidR="000830CC" w:rsidRPr="00F543C0" w:rsidRDefault="000830CC" w:rsidP="0083795E">
      <w:pPr>
        <w:spacing w:line="300" w:lineRule="auto"/>
        <w:jc w:val="both"/>
        <w:rPr>
          <w:b/>
        </w:rPr>
      </w:pPr>
    </w:p>
    <w:p w:rsidR="000830CC" w:rsidRDefault="0083795E" w:rsidP="0083795E">
      <w:pPr>
        <w:spacing w:line="300" w:lineRule="auto"/>
        <w:jc w:val="both"/>
      </w:pPr>
      <w:r>
        <w:t>G</w:t>
      </w:r>
      <w:r w:rsidR="000830CC">
        <w:t>órn</w:t>
      </w:r>
      <w:r>
        <w:t>e</w:t>
      </w:r>
      <w:r w:rsidR="000830CC">
        <w:t xml:space="preserve"> granic</w:t>
      </w:r>
      <w:r>
        <w:t>e</w:t>
      </w:r>
      <w:r w:rsidR="000830CC">
        <w:t xml:space="preserve"> stawek kwotowych podatków i opłat lokalnych w 201</w:t>
      </w:r>
      <w:r w:rsidR="0033732F">
        <w:t>9</w:t>
      </w:r>
      <w:r w:rsidR="001638EC">
        <w:t xml:space="preserve"> </w:t>
      </w:r>
      <w:r w:rsidR="000830CC">
        <w:t xml:space="preserve">r. </w:t>
      </w:r>
      <w:r>
        <w:t>zostały określone</w:t>
      </w:r>
      <w:r w:rsidR="000830CC">
        <w:t xml:space="preserve"> w obwieszczeniu Ministra </w:t>
      </w:r>
      <w:bookmarkStart w:id="1" w:name="_Hlk525029496"/>
      <w:r w:rsidR="000830CC">
        <w:t>Finansów z dnia 2</w:t>
      </w:r>
      <w:r w:rsidR="0033732F">
        <w:t>5</w:t>
      </w:r>
      <w:r w:rsidR="000830CC">
        <w:t xml:space="preserve"> lipca 201</w:t>
      </w:r>
      <w:r w:rsidR="0033732F">
        <w:t>8</w:t>
      </w:r>
      <w:r w:rsidR="000830CC">
        <w:t xml:space="preserve"> r. (M.P. z dnia </w:t>
      </w:r>
      <w:r w:rsidR="0033732F">
        <w:t>3</w:t>
      </w:r>
      <w:r w:rsidR="000830CC">
        <w:t xml:space="preserve"> sierpnia 201</w:t>
      </w:r>
      <w:r w:rsidR="0033732F">
        <w:t>8</w:t>
      </w:r>
      <w:r w:rsidR="000830CC">
        <w:t xml:space="preserve"> r. poz. </w:t>
      </w:r>
      <w:r w:rsidR="0033732F">
        <w:t>745</w:t>
      </w:r>
      <w:bookmarkEnd w:id="1"/>
      <w:r w:rsidR="000830CC">
        <w:t>).</w:t>
      </w:r>
      <w:r w:rsidR="00B10F3E" w:rsidRPr="00B10F3E">
        <w:t xml:space="preserve"> </w:t>
      </w:r>
    </w:p>
    <w:p w:rsidR="000830CC" w:rsidRDefault="000830CC" w:rsidP="0083795E">
      <w:pPr>
        <w:spacing w:line="300" w:lineRule="auto"/>
        <w:ind w:firstLine="709"/>
        <w:jc w:val="both"/>
      </w:pPr>
    </w:p>
    <w:p w:rsidR="000830CC" w:rsidRDefault="000830CC" w:rsidP="000830CC">
      <w:pPr>
        <w:spacing w:line="300" w:lineRule="auto"/>
        <w:jc w:val="both"/>
      </w:pPr>
    </w:p>
    <w:p w:rsidR="000830CC" w:rsidRDefault="000830CC" w:rsidP="000830CC">
      <w:pPr>
        <w:spacing w:line="300" w:lineRule="auto"/>
        <w:jc w:val="both"/>
      </w:pPr>
    </w:p>
    <w:p w:rsidR="000830CC" w:rsidRDefault="000830CC" w:rsidP="000830CC">
      <w:pPr>
        <w:jc w:val="both"/>
      </w:pPr>
      <w:r>
        <w:t>Przygotowała: A. Bojarska-Owoc</w:t>
      </w:r>
    </w:p>
    <w:p w:rsidR="000830CC" w:rsidRDefault="000830CC" w:rsidP="000830CC">
      <w:pPr>
        <w:ind w:firstLine="709"/>
        <w:jc w:val="both"/>
      </w:pPr>
    </w:p>
    <w:p w:rsidR="000830CC" w:rsidRPr="00706E55" w:rsidRDefault="000830CC" w:rsidP="00706E55">
      <w:pPr>
        <w:pStyle w:val="Tekstprzypisukocowego"/>
        <w:jc w:val="both"/>
        <w:rPr>
          <w:sz w:val="16"/>
          <w:szCs w:val="16"/>
        </w:rPr>
      </w:pPr>
    </w:p>
    <w:sectPr w:rsidR="000830CC" w:rsidRPr="00706E55" w:rsidSect="00902ED3">
      <w:footnotePr>
        <w:pos w:val="beneathText"/>
      </w:footnotePr>
      <w:pgSz w:w="11905" w:h="16837"/>
      <w:pgMar w:top="851" w:right="907" w:bottom="1134" w:left="1021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B72" w:rsidRDefault="00037B72">
      <w:r>
        <w:separator/>
      </w:r>
    </w:p>
  </w:endnote>
  <w:endnote w:type="continuationSeparator" w:id="0">
    <w:p w:rsidR="00037B72" w:rsidRDefault="00037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lbany">
    <w:altName w:val="Arial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B72" w:rsidRDefault="00037B72">
      <w:r>
        <w:separator/>
      </w:r>
    </w:p>
  </w:footnote>
  <w:footnote w:type="continuationSeparator" w:id="0">
    <w:p w:rsidR="00037B72" w:rsidRDefault="00037B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pStyle w:val="Nagwek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1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2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3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4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5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6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7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  <w:lvl w:ilvl="8">
      <w:start w:val="1"/>
      <w:numFmt w:val="bullet"/>
      <w:suff w:val="nothing"/>
      <w:lvlText w:val="–"/>
      <w:lvlJc w:val="left"/>
      <w:rPr>
        <w:rFonts w:ascii="StarSymbol" w:eastAsia="StarSymbol" w:hAnsi="StarSymbol"/>
        <w:sz w:val="18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4">
    <w:nsid w:val="02662D86"/>
    <w:multiLevelType w:val="multilevel"/>
    <w:tmpl w:val="5826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B27BD8"/>
    <w:multiLevelType w:val="multilevel"/>
    <w:tmpl w:val="D1D2D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1C79F9"/>
    <w:multiLevelType w:val="hybridMultilevel"/>
    <w:tmpl w:val="3ABC9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A439E"/>
    <w:multiLevelType w:val="multilevel"/>
    <w:tmpl w:val="8A4E7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A000A3"/>
    <w:multiLevelType w:val="multilevel"/>
    <w:tmpl w:val="48E60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EE1E6D"/>
    <w:multiLevelType w:val="multilevel"/>
    <w:tmpl w:val="E740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D24AAB"/>
    <w:multiLevelType w:val="multilevel"/>
    <w:tmpl w:val="04DE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5E2CB5"/>
    <w:multiLevelType w:val="hybridMultilevel"/>
    <w:tmpl w:val="9932C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04A38"/>
    <w:multiLevelType w:val="hybridMultilevel"/>
    <w:tmpl w:val="FEB6231E"/>
    <w:lvl w:ilvl="0" w:tplc="E0D25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AC4A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6AEB9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08263C3"/>
    <w:multiLevelType w:val="multilevel"/>
    <w:tmpl w:val="D5142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7B761F"/>
    <w:multiLevelType w:val="hybridMultilevel"/>
    <w:tmpl w:val="A8F8AE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4877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6467F38"/>
    <w:multiLevelType w:val="multilevel"/>
    <w:tmpl w:val="DD080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E2B6BD6"/>
    <w:multiLevelType w:val="multilevel"/>
    <w:tmpl w:val="A2F8B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357180"/>
    <w:multiLevelType w:val="hybridMultilevel"/>
    <w:tmpl w:val="2A126C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1C81468"/>
    <w:multiLevelType w:val="multilevel"/>
    <w:tmpl w:val="39467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4A748E"/>
    <w:multiLevelType w:val="multilevel"/>
    <w:tmpl w:val="C212D3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HG Mincho Light J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3BC019F"/>
    <w:multiLevelType w:val="hybridMultilevel"/>
    <w:tmpl w:val="04C41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F55256"/>
    <w:multiLevelType w:val="hybridMultilevel"/>
    <w:tmpl w:val="0CCAE3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285B02"/>
    <w:multiLevelType w:val="multilevel"/>
    <w:tmpl w:val="33546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0B5872"/>
    <w:multiLevelType w:val="multilevel"/>
    <w:tmpl w:val="A8345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F5571AF"/>
    <w:multiLevelType w:val="multilevel"/>
    <w:tmpl w:val="3A7C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F5862FE"/>
    <w:multiLevelType w:val="multilevel"/>
    <w:tmpl w:val="09A09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F0484D"/>
    <w:multiLevelType w:val="hybridMultilevel"/>
    <w:tmpl w:val="D9C637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A0B81"/>
    <w:multiLevelType w:val="multilevel"/>
    <w:tmpl w:val="2EA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346072"/>
    <w:multiLevelType w:val="multilevel"/>
    <w:tmpl w:val="63DA3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462410"/>
    <w:multiLevelType w:val="hybridMultilevel"/>
    <w:tmpl w:val="4A0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8072B9"/>
    <w:multiLevelType w:val="multilevel"/>
    <w:tmpl w:val="DF1CE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35E1488"/>
    <w:multiLevelType w:val="multilevel"/>
    <w:tmpl w:val="BAE67D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HG Mincho Light J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538B5123"/>
    <w:multiLevelType w:val="multilevel"/>
    <w:tmpl w:val="C212D3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HG Mincho Light J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8452A4E"/>
    <w:multiLevelType w:val="hybridMultilevel"/>
    <w:tmpl w:val="18D0592E"/>
    <w:lvl w:ilvl="0" w:tplc="DA02F9D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EA848100">
      <w:start w:val="2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HG Mincho Light J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5E3B3549"/>
    <w:multiLevelType w:val="hybridMultilevel"/>
    <w:tmpl w:val="AFDAD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A52F7D"/>
    <w:multiLevelType w:val="hybridMultilevel"/>
    <w:tmpl w:val="3766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B25F4"/>
    <w:multiLevelType w:val="hybridMultilevel"/>
    <w:tmpl w:val="A70E74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3061AA"/>
    <w:multiLevelType w:val="multilevel"/>
    <w:tmpl w:val="FF4E2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4"/>
  </w:num>
  <w:num w:numId="6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7"/>
  </w:num>
  <w:num w:numId="9">
    <w:abstractNumId w:val="22"/>
  </w:num>
  <w:num w:numId="10">
    <w:abstractNumId w:val="6"/>
  </w:num>
  <w:num w:numId="11">
    <w:abstractNumId w:val="21"/>
  </w:num>
  <w:num w:numId="12">
    <w:abstractNumId w:val="36"/>
  </w:num>
  <w:num w:numId="13">
    <w:abstractNumId w:val="15"/>
  </w:num>
  <w:num w:numId="14">
    <w:abstractNumId w:val="35"/>
  </w:num>
  <w:num w:numId="15">
    <w:abstractNumId w:val="33"/>
  </w:num>
  <w:num w:numId="16">
    <w:abstractNumId w:val="32"/>
  </w:num>
  <w:num w:numId="17">
    <w:abstractNumId w:val="27"/>
  </w:num>
  <w:num w:numId="18">
    <w:abstractNumId w:val="30"/>
  </w:num>
  <w:num w:numId="19">
    <w:abstractNumId w:val="14"/>
  </w:num>
  <w:num w:numId="20">
    <w:abstractNumId w:val="11"/>
  </w:num>
  <w:num w:numId="21">
    <w:abstractNumId w:val="20"/>
  </w:num>
  <w:num w:numId="22">
    <w:abstractNumId w:val="10"/>
  </w:num>
  <w:num w:numId="23">
    <w:abstractNumId w:val="38"/>
  </w:num>
  <w:num w:numId="24">
    <w:abstractNumId w:val="16"/>
  </w:num>
  <w:num w:numId="25">
    <w:abstractNumId w:val="9"/>
  </w:num>
  <w:num w:numId="26">
    <w:abstractNumId w:val="4"/>
  </w:num>
  <w:num w:numId="27">
    <w:abstractNumId w:val="7"/>
  </w:num>
  <w:num w:numId="28">
    <w:abstractNumId w:val="5"/>
  </w:num>
  <w:num w:numId="29">
    <w:abstractNumId w:val="28"/>
  </w:num>
  <w:num w:numId="30">
    <w:abstractNumId w:val="26"/>
  </w:num>
  <w:num w:numId="31">
    <w:abstractNumId w:val="25"/>
  </w:num>
  <w:num w:numId="32">
    <w:abstractNumId w:val="29"/>
  </w:num>
  <w:num w:numId="33">
    <w:abstractNumId w:val="19"/>
  </w:num>
  <w:num w:numId="34">
    <w:abstractNumId w:val="13"/>
  </w:num>
  <w:num w:numId="35">
    <w:abstractNumId w:val="17"/>
  </w:num>
  <w:num w:numId="36">
    <w:abstractNumId w:val="23"/>
  </w:num>
  <w:num w:numId="37">
    <w:abstractNumId w:val="24"/>
  </w:num>
  <w:num w:numId="38">
    <w:abstractNumId w:val="31"/>
  </w:num>
  <w:num w:numId="39">
    <w:abstractNumId w:val="8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/>
  <w:stylePaneFormatFilter w:val="3F01"/>
  <w:defaultTabStop w:val="125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EB2424"/>
    <w:rsid w:val="00004139"/>
    <w:rsid w:val="00015577"/>
    <w:rsid w:val="0003007A"/>
    <w:rsid w:val="00037B72"/>
    <w:rsid w:val="000631C6"/>
    <w:rsid w:val="0006488D"/>
    <w:rsid w:val="0007735C"/>
    <w:rsid w:val="0008000F"/>
    <w:rsid w:val="000830CC"/>
    <w:rsid w:val="000B64EF"/>
    <w:rsid w:val="000C7EFD"/>
    <w:rsid w:val="000D65CC"/>
    <w:rsid w:val="000E4CF3"/>
    <w:rsid w:val="000F5949"/>
    <w:rsid w:val="00127713"/>
    <w:rsid w:val="0013084C"/>
    <w:rsid w:val="00133DD1"/>
    <w:rsid w:val="001638EC"/>
    <w:rsid w:val="001B0721"/>
    <w:rsid w:val="001B0B46"/>
    <w:rsid w:val="001B7E31"/>
    <w:rsid w:val="001C1CC7"/>
    <w:rsid w:val="001F26DE"/>
    <w:rsid w:val="001F504C"/>
    <w:rsid w:val="001F554C"/>
    <w:rsid w:val="00226C1A"/>
    <w:rsid w:val="0023070C"/>
    <w:rsid w:val="002425AD"/>
    <w:rsid w:val="00253E7C"/>
    <w:rsid w:val="00266ECA"/>
    <w:rsid w:val="00267AF9"/>
    <w:rsid w:val="002714F4"/>
    <w:rsid w:val="00273F27"/>
    <w:rsid w:val="002D26C2"/>
    <w:rsid w:val="002D764A"/>
    <w:rsid w:val="003023EF"/>
    <w:rsid w:val="0030518B"/>
    <w:rsid w:val="003239DC"/>
    <w:rsid w:val="00323FBF"/>
    <w:rsid w:val="00324E2B"/>
    <w:rsid w:val="003355FD"/>
    <w:rsid w:val="0033732F"/>
    <w:rsid w:val="00376C1F"/>
    <w:rsid w:val="00392245"/>
    <w:rsid w:val="003A6FF5"/>
    <w:rsid w:val="003E6749"/>
    <w:rsid w:val="003F225D"/>
    <w:rsid w:val="003F7526"/>
    <w:rsid w:val="00440756"/>
    <w:rsid w:val="00456DC4"/>
    <w:rsid w:val="004664DB"/>
    <w:rsid w:val="00477B57"/>
    <w:rsid w:val="004876C9"/>
    <w:rsid w:val="00494488"/>
    <w:rsid w:val="004A62E1"/>
    <w:rsid w:val="004A755C"/>
    <w:rsid w:val="004B4AD4"/>
    <w:rsid w:val="004D2517"/>
    <w:rsid w:val="004E0B52"/>
    <w:rsid w:val="004F5C5F"/>
    <w:rsid w:val="005004C6"/>
    <w:rsid w:val="005141CF"/>
    <w:rsid w:val="0052269D"/>
    <w:rsid w:val="00544A13"/>
    <w:rsid w:val="00563343"/>
    <w:rsid w:val="005874A2"/>
    <w:rsid w:val="005A6C3F"/>
    <w:rsid w:val="005E396F"/>
    <w:rsid w:val="005F5F39"/>
    <w:rsid w:val="006103DD"/>
    <w:rsid w:val="00625C14"/>
    <w:rsid w:val="0062774F"/>
    <w:rsid w:val="00665ECB"/>
    <w:rsid w:val="00692701"/>
    <w:rsid w:val="006A15A3"/>
    <w:rsid w:val="006A4860"/>
    <w:rsid w:val="006A4889"/>
    <w:rsid w:val="006B625C"/>
    <w:rsid w:val="006D7323"/>
    <w:rsid w:val="006E0CE8"/>
    <w:rsid w:val="00706E55"/>
    <w:rsid w:val="007201EA"/>
    <w:rsid w:val="00736518"/>
    <w:rsid w:val="00743940"/>
    <w:rsid w:val="00752276"/>
    <w:rsid w:val="00756361"/>
    <w:rsid w:val="007826FF"/>
    <w:rsid w:val="00786155"/>
    <w:rsid w:val="007A0014"/>
    <w:rsid w:val="0083795E"/>
    <w:rsid w:val="00837B24"/>
    <w:rsid w:val="00853D8F"/>
    <w:rsid w:val="00883808"/>
    <w:rsid w:val="00884FBC"/>
    <w:rsid w:val="00886004"/>
    <w:rsid w:val="00890146"/>
    <w:rsid w:val="008A060E"/>
    <w:rsid w:val="008B1C0F"/>
    <w:rsid w:val="008B2384"/>
    <w:rsid w:val="008B49CC"/>
    <w:rsid w:val="008C1881"/>
    <w:rsid w:val="008E76C4"/>
    <w:rsid w:val="008F117C"/>
    <w:rsid w:val="008F2D57"/>
    <w:rsid w:val="00902ED3"/>
    <w:rsid w:val="00903CC1"/>
    <w:rsid w:val="00950942"/>
    <w:rsid w:val="009C20CA"/>
    <w:rsid w:val="009C31E6"/>
    <w:rsid w:val="009E03EF"/>
    <w:rsid w:val="00A00424"/>
    <w:rsid w:val="00A00A43"/>
    <w:rsid w:val="00A15581"/>
    <w:rsid w:val="00A163FB"/>
    <w:rsid w:val="00A5348F"/>
    <w:rsid w:val="00A74D51"/>
    <w:rsid w:val="00A75E06"/>
    <w:rsid w:val="00A862F4"/>
    <w:rsid w:val="00AE4E4B"/>
    <w:rsid w:val="00AF0422"/>
    <w:rsid w:val="00B10F3E"/>
    <w:rsid w:val="00B40E57"/>
    <w:rsid w:val="00B56CE9"/>
    <w:rsid w:val="00BB244B"/>
    <w:rsid w:val="00BB50AF"/>
    <w:rsid w:val="00BC72B0"/>
    <w:rsid w:val="00BD389C"/>
    <w:rsid w:val="00C024C7"/>
    <w:rsid w:val="00C36317"/>
    <w:rsid w:val="00C375F9"/>
    <w:rsid w:val="00C44EB3"/>
    <w:rsid w:val="00C602C0"/>
    <w:rsid w:val="00C73109"/>
    <w:rsid w:val="00C752E8"/>
    <w:rsid w:val="00C963F6"/>
    <w:rsid w:val="00CB6235"/>
    <w:rsid w:val="00CE0D18"/>
    <w:rsid w:val="00D2435F"/>
    <w:rsid w:val="00D31C17"/>
    <w:rsid w:val="00D530C8"/>
    <w:rsid w:val="00D636D6"/>
    <w:rsid w:val="00D67063"/>
    <w:rsid w:val="00D67686"/>
    <w:rsid w:val="00D733BA"/>
    <w:rsid w:val="00D73C35"/>
    <w:rsid w:val="00D936B0"/>
    <w:rsid w:val="00D97D83"/>
    <w:rsid w:val="00DC1EAF"/>
    <w:rsid w:val="00DE0374"/>
    <w:rsid w:val="00DE3BA2"/>
    <w:rsid w:val="00DE486D"/>
    <w:rsid w:val="00DF14AC"/>
    <w:rsid w:val="00DF4A17"/>
    <w:rsid w:val="00E2496E"/>
    <w:rsid w:val="00E35B69"/>
    <w:rsid w:val="00E50D9D"/>
    <w:rsid w:val="00E70665"/>
    <w:rsid w:val="00E76DB1"/>
    <w:rsid w:val="00EA090E"/>
    <w:rsid w:val="00EA0CCB"/>
    <w:rsid w:val="00EB2424"/>
    <w:rsid w:val="00EB42C7"/>
    <w:rsid w:val="00EE7921"/>
    <w:rsid w:val="00EF01BD"/>
    <w:rsid w:val="00F05F60"/>
    <w:rsid w:val="00F103A7"/>
    <w:rsid w:val="00F278BC"/>
    <w:rsid w:val="00F36B5B"/>
    <w:rsid w:val="00F45AB2"/>
    <w:rsid w:val="00F55EFD"/>
    <w:rsid w:val="00F6699D"/>
    <w:rsid w:val="00F73075"/>
    <w:rsid w:val="00F74697"/>
    <w:rsid w:val="00FB4071"/>
    <w:rsid w:val="00FE1AC3"/>
    <w:rsid w:val="00FF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05F60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Nagwek1">
    <w:name w:val="heading 1"/>
    <w:basedOn w:val="Tytu"/>
    <w:next w:val="Tekstpodstawowy"/>
    <w:qFormat/>
    <w:rsid w:val="00F05F60"/>
    <w:pPr>
      <w:numPr>
        <w:numId w:val="1"/>
      </w:numPr>
      <w:outlineLvl w:val="0"/>
    </w:pPr>
    <w:rPr>
      <w:rFonts w:ascii="Thorndale" w:hAnsi="Thorndale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F05F60"/>
  </w:style>
  <w:style w:type="character" w:customStyle="1" w:styleId="WW-Absatz-Standardschriftart1">
    <w:name w:val="WW-Absatz-Standardschriftart1"/>
    <w:rsid w:val="00F05F60"/>
  </w:style>
  <w:style w:type="character" w:styleId="Hipercze">
    <w:name w:val="Hyperlink"/>
    <w:rsid w:val="00F05F60"/>
    <w:rPr>
      <w:color w:val="000080"/>
      <w:u w:val="single"/>
    </w:rPr>
  </w:style>
  <w:style w:type="character" w:customStyle="1" w:styleId="Symbolwypunktowania">
    <w:name w:val="Symbol wypunktowania"/>
    <w:rsid w:val="00F05F60"/>
    <w:rPr>
      <w:rFonts w:ascii="StarSymbol" w:eastAsia="StarSymbol" w:hAnsi="StarSymbol"/>
      <w:sz w:val="18"/>
    </w:rPr>
  </w:style>
  <w:style w:type="character" w:customStyle="1" w:styleId="WW-Symbolwypunktowania">
    <w:name w:val="WW-Symbol wypunktowania"/>
    <w:rsid w:val="00F05F60"/>
    <w:rPr>
      <w:rFonts w:ascii="StarSymbol" w:eastAsia="StarSymbol" w:hAnsi="StarSymbol"/>
      <w:sz w:val="18"/>
    </w:rPr>
  </w:style>
  <w:style w:type="character" w:customStyle="1" w:styleId="Znakinumeracji">
    <w:name w:val="Znaki numeracji"/>
    <w:rsid w:val="00F05F60"/>
  </w:style>
  <w:style w:type="character" w:customStyle="1" w:styleId="WW-Znakinumeracji">
    <w:name w:val="WW-Znaki numeracji"/>
    <w:rsid w:val="00F05F60"/>
  </w:style>
  <w:style w:type="character" w:customStyle="1" w:styleId="WW8Num2z0">
    <w:name w:val="WW8Num2z0"/>
    <w:rsid w:val="00F05F60"/>
    <w:rPr>
      <w:rFonts w:ascii="StarSymbol" w:eastAsia="StarSymbol" w:hAnsi="StarSymbol"/>
      <w:sz w:val="18"/>
    </w:rPr>
  </w:style>
  <w:style w:type="paragraph" w:styleId="Tytu">
    <w:name w:val="Title"/>
    <w:basedOn w:val="Normalny"/>
    <w:next w:val="Tekstpodstawowy"/>
    <w:qFormat/>
    <w:rsid w:val="00F05F60"/>
    <w:pPr>
      <w:keepNext/>
      <w:spacing w:before="240" w:after="283"/>
    </w:pPr>
    <w:rPr>
      <w:rFonts w:ascii="Albany" w:hAnsi="Albany"/>
      <w:sz w:val="28"/>
    </w:rPr>
  </w:style>
  <w:style w:type="paragraph" w:styleId="Tekstpodstawowy">
    <w:name w:val="Body Text"/>
    <w:basedOn w:val="Normalny"/>
    <w:rsid w:val="00F05F60"/>
    <w:pPr>
      <w:spacing w:after="283"/>
    </w:pPr>
  </w:style>
  <w:style w:type="paragraph" w:styleId="Podtytu">
    <w:name w:val="Subtitle"/>
    <w:basedOn w:val="Tytu"/>
    <w:next w:val="Tekstpodstawowy"/>
    <w:qFormat/>
    <w:rsid w:val="00F05F60"/>
    <w:pPr>
      <w:jc w:val="center"/>
    </w:pPr>
    <w:rPr>
      <w:i/>
    </w:rPr>
  </w:style>
  <w:style w:type="paragraph" w:styleId="Tekstpodstawowywcity">
    <w:name w:val="Body Text Indent"/>
    <w:basedOn w:val="Normalny"/>
    <w:rsid w:val="00F05F60"/>
    <w:pPr>
      <w:ind w:left="360" w:firstLine="1"/>
      <w:jc w:val="both"/>
    </w:pPr>
  </w:style>
  <w:style w:type="paragraph" w:styleId="Nagwek">
    <w:name w:val="header"/>
    <w:basedOn w:val="Normalny"/>
    <w:rsid w:val="00F05F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05F60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05F60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E2496E"/>
    <w:pPr>
      <w:widowControl/>
      <w:suppressAutoHyphens w:val="0"/>
    </w:pPr>
    <w:rPr>
      <w:rFonts w:ascii="Times New Roman" w:eastAsia="Times New Roman" w:hAnsi="Times New Roman"/>
      <w:color w:val="auto"/>
      <w:sz w:val="20"/>
    </w:rPr>
  </w:style>
  <w:style w:type="paragraph" w:styleId="Tekstprzypisukocowego">
    <w:name w:val="endnote text"/>
    <w:basedOn w:val="Normalny"/>
    <w:semiHidden/>
    <w:rsid w:val="00E2496E"/>
    <w:pPr>
      <w:widowControl/>
      <w:suppressAutoHyphens w:val="0"/>
    </w:pPr>
    <w:rPr>
      <w:rFonts w:ascii="Times New Roman" w:eastAsia="Times New Roman" w:hAnsi="Times New Roman"/>
      <w:color w:val="auto"/>
      <w:sz w:val="20"/>
    </w:rPr>
  </w:style>
  <w:style w:type="character" w:styleId="Odwoanieprzypisudolnego">
    <w:name w:val="footnote reference"/>
    <w:semiHidden/>
    <w:rsid w:val="00E2496E"/>
    <w:rPr>
      <w:vertAlign w:val="superscript"/>
    </w:rPr>
  </w:style>
  <w:style w:type="character" w:styleId="Odwoanieprzypisukocowego">
    <w:name w:val="endnote reference"/>
    <w:semiHidden/>
    <w:rsid w:val="00E2496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F594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C963F6"/>
  </w:style>
  <w:style w:type="paragraph" w:styleId="Akapitzlist">
    <w:name w:val="List Paragraph"/>
    <w:basedOn w:val="Normalny"/>
    <w:uiPriority w:val="34"/>
    <w:qFormat/>
    <w:rsid w:val="00D936B0"/>
    <w:pPr>
      <w:ind w:left="708"/>
    </w:pPr>
  </w:style>
  <w:style w:type="paragraph" w:styleId="Tekstdymka">
    <w:name w:val="Balloon Text"/>
    <w:basedOn w:val="Normalny"/>
    <w:link w:val="TekstdymkaZnak"/>
    <w:rsid w:val="00D97D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97D83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33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4640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0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07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63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788669">
              <w:marLeft w:val="375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7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596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65160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4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2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1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45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0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97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6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369620">
              <w:marLeft w:val="375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8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4441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88390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73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9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06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841603">
              <w:marLeft w:val="375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7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55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09175">
              <w:marLeft w:val="375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5593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1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64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771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57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86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3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8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8266558">
              <w:marLeft w:val="375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001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6298">
              <w:marLeft w:val="375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1565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7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16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0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35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5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7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7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11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710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5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2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896795">
              <w:marLeft w:val="375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5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620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9002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9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3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1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994091">
              <w:marLeft w:val="375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4EAA8-CCE2-4A98-AE82-092D272AF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1250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I</vt:lpstr>
    </vt:vector>
  </TitlesOfParts>
  <Company>Wschowa</Company>
  <LinksUpToDate>false</LinksUpToDate>
  <CharactersWithSpaces>8734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I</dc:title>
  <dc:creator>Urząd Miejski</dc:creator>
  <cp:lastModifiedBy>Maria Wilczak</cp:lastModifiedBy>
  <cp:revision>4</cp:revision>
  <cp:lastPrinted>2018-12-03T10:49:00Z</cp:lastPrinted>
  <dcterms:created xsi:type="dcterms:W3CDTF">2018-12-03T10:33:00Z</dcterms:created>
  <dcterms:modified xsi:type="dcterms:W3CDTF">2018-12-03T10:49:00Z</dcterms:modified>
</cp:coreProperties>
</file>